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2" w:lineRule="auto"/>
        <w:rPr>
          <w:rFonts w:ascii="Arial"/>
          <w:sz w:val="21"/>
        </w:rPr>
      </w:pPr>
    </w:p>
    <w:p>
      <w:pPr>
        <w:spacing w:before="117" w:line="221" w:lineRule="auto"/>
        <w:ind w:left="2845"/>
        <w:outlineLvl w:val="0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 w:cs="黑体"/>
          <w:spacing w:val="-3"/>
          <w:sz w:val="36"/>
          <w:szCs w:val="36"/>
        </w:rPr>
        <w:t>宁夏北方正天工贸有限公司</w:t>
      </w:r>
    </w:p>
    <w:p>
      <w:pPr>
        <w:spacing w:before="159" w:line="221" w:lineRule="auto"/>
        <w:ind w:left="100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环保整治提升工程建设项目竣工环境保护验收意见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100" w:line="328" w:lineRule="auto"/>
        <w:ind w:left="235" w:right="328" w:firstLine="6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</w:rPr>
        <w:t>2024年4月13日，宁夏北方正天工贸有限公司根据《宁夏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北方正天工贸有限公司环保整治提升工程建设项目竣工环境保护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验收监测报告》,并对照《建设项目竣工环境保护验收暂行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办法》,严格依照国家有关法律法规、建设项目竣工环境保护验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收技术指南、本项目环境影响评价报告书和审批部门审批决定等</w:t>
      </w:r>
    </w:p>
    <w:p>
      <w:pPr>
        <w:spacing w:before="1" w:line="220" w:lineRule="auto"/>
        <w:ind w:left="2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要求对本项目进行验收，提出意见如下：</w:t>
      </w:r>
    </w:p>
    <w:p>
      <w:pPr>
        <w:spacing w:before="267" w:line="222" w:lineRule="auto"/>
        <w:ind w:left="2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一、项目建设基本情况</w:t>
      </w:r>
    </w:p>
    <w:p>
      <w:pPr>
        <w:spacing w:before="331" w:line="222" w:lineRule="auto"/>
        <w:ind w:left="10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(一)建设地点、规模、主要建设内容</w:t>
      </w:r>
    </w:p>
    <w:p>
      <w:pPr>
        <w:spacing w:before="265" w:line="224" w:lineRule="auto"/>
        <w:ind w:left="94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8"/>
          <w:position w:val="2"/>
          <w:sz w:val="24"/>
          <w:szCs w:val="24"/>
        </w:rPr>
        <w:t>表1</w:t>
      </w:r>
      <w:r>
        <w:rPr>
          <w:rFonts w:ascii="宋体" w:hAnsi="宋体" w:eastAsia="宋体" w:cs="宋体"/>
          <w:spacing w:val="1"/>
          <w:position w:val="2"/>
          <w:sz w:val="24"/>
          <w:szCs w:val="24"/>
        </w:rPr>
        <w:t xml:space="preserve">                          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项目建设基本情况</w:t>
      </w:r>
    </w:p>
    <w:p>
      <w:pPr>
        <w:spacing w:line="146" w:lineRule="exact"/>
      </w:pPr>
    </w:p>
    <w:tbl>
      <w:tblPr>
        <w:tblStyle w:val="5"/>
        <w:tblW w:w="9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89"/>
        <w:gridCol w:w="1568"/>
        <w:gridCol w:w="1199"/>
        <w:gridCol w:w="719"/>
        <w:gridCol w:w="719"/>
        <w:gridCol w:w="959"/>
        <w:gridCol w:w="1119"/>
        <w:gridCol w:w="22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644" w:type="dxa"/>
            <w:textDirection w:val="tbRlV"/>
            <w:vAlign w:val="top"/>
          </w:tcPr>
          <w:p>
            <w:pPr>
              <w:pStyle w:val="6"/>
              <w:spacing w:before="219" w:line="217" w:lineRule="auto"/>
              <w:ind w:left="14"/>
            </w:pPr>
            <w:r>
              <w:rPr>
                <w:spacing w:val="1"/>
              </w:rPr>
              <w:t>建 设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地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点</w:t>
            </w:r>
          </w:p>
        </w:tc>
        <w:tc>
          <w:tcPr>
            <w:tcW w:w="2257" w:type="dxa"/>
            <w:gridSpan w:val="2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71"/>
            </w:pPr>
            <w:r>
              <w:rPr>
                <w:spacing w:val="2"/>
              </w:rPr>
              <w:t>石嘴山市崇岗工业园</w:t>
            </w:r>
          </w:p>
        </w:tc>
        <w:tc>
          <w:tcPr>
            <w:tcW w:w="1199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83"/>
            </w:pPr>
            <w:r>
              <w:rPr>
                <w:spacing w:val="5"/>
              </w:rPr>
              <w:t>建设性质</w:t>
            </w:r>
          </w:p>
        </w:tc>
        <w:tc>
          <w:tcPr>
            <w:tcW w:w="719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34"/>
            </w:pPr>
            <w:r>
              <w:rPr>
                <w:spacing w:val="-3"/>
              </w:rPr>
              <w:t>技改</w:t>
            </w:r>
          </w:p>
        </w:tc>
        <w:tc>
          <w:tcPr>
            <w:tcW w:w="719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46"/>
            </w:pPr>
            <w:r>
              <w:rPr>
                <w:spacing w:val="10"/>
              </w:rPr>
              <w:t>产品</w:t>
            </w:r>
          </w:p>
        </w:tc>
        <w:tc>
          <w:tcPr>
            <w:tcW w:w="959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56"/>
            </w:pPr>
            <w:r>
              <w:rPr>
                <w:spacing w:val="4"/>
              </w:rPr>
              <w:t>增炭剂</w:t>
            </w:r>
          </w:p>
        </w:tc>
        <w:tc>
          <w:tcPr>
            <w:tcW w:w="1119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77"/>
            </w:pPr>
            <w:r>
              <w:rPr>
                <w:spacing w:val="-3"/>
              </w:rPr>
              <w:t>建设规模</w:t>
            </w:r>
          </w:p>
        </w:tc>
        <w:tc>
          <w:tcPr>
            <w:tcW w:w="2263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228"/>
            </w:pPr>
            <w:r>
              <w:rPr>
                <w:spacing w:val="-1"/>
              </w:rPr>
              <w:t>年产20000吨增炭剂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44" w:type="dxa"/>
            <w:textDirection w:val="tbRlV"/>
            <w:vAlign w:val="top"/>
          </w:tcPr>
          <w:p>
            <w:pPr>
              <w:pStyle w:val="6"/>
              <w:spacing w:before="219" w:line="216" w:lineRule="auto"/>
              <w:ind w:left="1"/>
            </w:pPr>
            <w:r>
              <w:t>类</w:t>
            </w:r>
            <w:r>
              <w:rPr>
                <w:spacing w:val="70"/>
              </w:rPr>
              <w:t xml:space="preserve"> </w:t>
            </w:r>
            <w:r>
              <w:t>别</w:t>
            </w:r>
          </w:p>
        </w:tc>
        <w:tc>
          <w:tcPr>
            <w:tcW w:w="2257" w:type="dxa"/>
            <w:gridSpan w:val="2"/>
            <w:vAlign w:val="top"/>
          </w:tcPr>
          <w:p>
            <w:pPr>
              <w:pStyle w:val="6"/>
              <w:spacing w:before="198" w:line="220" w:lineRule="auto"/>
              <w:ind w:left="704"/>
            </w:pPr>
            <w:r>
              <w:rPr>
                <w:b/>
                <w:bCs/>
                <w:spacing w:val="-5"/>
              </w:rPr>
              <w:t>工程组成</w:t>
            </w:r>
          </w:p>
        </w:tc>
        <w:tc>
          <w:tcPr>
            <w:tcW w:w="6978" w:type="dxa"/>
            <w:gridSpan w:val="6"/>
            <w:vAlign w:val="top"/>
          </w:tcPr>
          <w:p>
            <w:pPr>
              <w:pStyle w:val="6"/>
              <w:spacing w:before="200" w:line="219" w:lineRule="auto"/>
              <w:ind w:left="3073"/>
            </w:pPr>
            <w:r>
              <w:rPr>
                <w:spacing w:val="2"/>
              </w:rPr>
              <w:t>建设内容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7" w:lineRule="auto"/>
              <w:ind w:left="104" w:right="118"/>
            </w:pPr>
            <w:r>
              <w:rPr>
                <w:spacing w:val="-5"/>
              </w:rPr>
              <w:t>主体</w:t>
            </w:r>
            <w:r>
              <w:t xml:space="preserve"> </w:t>
            </w:r>
            <w:r>
              <w:rPr>
                <w:spacing w:val="-6"/>
              </w:rPr>
              <w:t>工程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2" w:line="201" w:lineRule="auto"/>
              <w:ind w:left="121"/>
            </w:pPr>
            <w:r>
              <w:rPr>
                <w:spacing w:val="-2"/>
              </w:rPr>
              <w:t>洗煤</w:t>
            </w:r>
          </w:p>
          <w:p>
            <w:pPr>
              <w:pStyle w:val="6"/>
              <w:spacing w:line="219" w:lineRule="auto"/>
              <w:ind w:left="90"/>
            </w:pPr>
            <w:r>
              <w:rPr>
                <w:spacing w:val="10"/>
              </w:rPr>
              <w:t>车间</w:t>
            </w:r>
          </w:p>
        </w:tc>
        <w:tc>
          <w:tcPr>
            <w:tcW w:w="1568" w:type="dxa"/>
            <w:vAlign w:val="top"/>
          </w:tcPr>
          <w:p>
            <w:pPr>
              <w:pStyle w:val="6"/>
              <w:spacing w:before="121" w:line="219" w:lineRule="auto"/>
              <w:ind w:left="352"/>
            </w:pPr>
            <w:r>
              <w:rPr>
                <w:spacing w:val="5"/>
              </w:rPr>
              <w:t>生产车间</w:t>
            </w:r>
          </w:p>
        </w:tc>
        <w:tc>
          <w:tcPr>
            <w:tcW w:w="6978" w:type="dxa"/>
            <w:gridSpan w:val="6"/>
            <w:vAlign w:val="top"/>
          </w:tcPr>
          <w:p>
            <w:pPr>
              <w:pStyle w:val="6"/>
              <w:spacing w:before="121" w:line="219" w:lineRule="auto"/>
              <w:ind w:left="133"/>
            </w:pPr>
            <w:r>
              <w:rPr>
                <w:spacing w:val="2"/>
              </w:rPr>
              <w:t>全封闭洗煤车间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pStyle w:val="6"/>
              <w:spacing w:before="122" w:line="219" w:lineRule="auto"/>
              <w:ind w:left="352"/>
            </w:pPr>
            <w:r>
              <w:rPr>
                <w:spacing w:val="5"/>
              </w:rPr>
              <w:t>原料车间</w:t>
            </w:r>
          </w:p>
        </w:tc>
        <w:tc>
          <w:tcPr>
            <w:tcW w:w="6978" w:type="dxa"/>
            <w:gridSpan w:val="6"/>
            <w:vAlign w:val="top"/>
          </w:tcPr>
          <w:p>
            <w:pPr>
              <w:pStyle w:val="6"/>
              <w:spacing w:before="122" w:line="219" w:lineRule="auto"/>
              <w:ind w:left="133"/>
            </w:pPr>
            <w:r>
              <w:rPr>
                <w:spacing w:val="-1"/>
              </w:rPr>
              <w:t>全封闭车间，并安装高压喷雾抑尘装置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0" w:lineRule="auto"/>
              <w:ind w:left="121"/>
            </w:pPr>
            <w:r>
              <w:rPr>
                <w:spacing w:val="-3"/>
              </w:rPr>
              <w:t>增碳</w:t>
            </w:r>
          </w:p>
          <w:p>
            <w:pPr>
              <w:pStyle w:val="6"/>
              <w:spacing w:line="202" w:lineRule="auto"/>
              <w:ind w:left="121"/>
            </w:pPr>
            <w:r>
              <w:rPr>
                <w:spacing w:val="-3"/>
              </w:rPr>
              <w:t>剂生</w:t>
            </w:r>
          </w:p>
          <w:p>
            <w:pPr>
              <w:pStyle w:val="6"/>
              <w:spacing w:line="219" w:lineRule="auto"/>
              <w:ind w:left="121"/>
            </w:pPr>
            <w:r>
              <w:rPr>
                <w:spacing w:val="-3"/>
              </w:rPr>
              <w:t>产车</w:t>
            </w:r>
          </w:p>
          <w:p>
            <w:pPr>
              <w:pStyle w:val="6"/>
              <w:spacing w:before="4" w:line="222" w:lineRule="auto"/>
              <w:ind w:left="40"/>
            </w:pPr>
            <w:r>
              <w:t>间</w:t>
            </w:r>
          </w:p>
        </w:tc>
        <w:tc>
          <w:tcPr>
            <w:tcW w:w="1568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352"/>
            </w:pPr>
            <w:r>
              <w:rPr>
                <w:spacing w:val="-2"/>
              </w:rPr>
              <w:t>普煅工序</w:t>
            </w:r>
          </w:p>
        </w:tc>
        <w:tc>
          <w:tcPr>
            <w:tcW w:w="6978" w:type="dxa"/>
            <w:gridSpan w:val="6"/>
            <w:vAlign w:val="top"/>
          </w:tcPr>
          <w:p>
            <w:pPr>
              <w:pStyle w:val="6"/>
              <w:spacing w:before="211" w:line="252" w:lineRule="auto"/>
              <w:ind w:left="133" w:right="541"/>
            </w:pPr>
            <w:r>
              <w:t>建设封闭式车间，4台普煅炉产生的废气经“S</w:t>
            </w:r>
            <w:r>
              <w:rPr>
                <w:spacing w:val="-1"/>
              </w:rPr>
              <w:t>NCR脱硝+2套单碱法脱</w:t>
            </w:r>
            <w:r>
              <w:t xml:space="preserve">  硫”处理后最终通过1根20m高排气筒排放(DA0O4)</w:t>
            </w:r>
            <w:r>
              <w:rPr>
                <w:spacing w:val="-1"/>
              </w:rPr>
              <w:t>,在脱硫塔排气筒处</w:t>
            </w:r>
            <w:r>
              <w:t xml:space="preserve"> </w:t>
            </w:r>
            <w:r>
              <w:rPr>
                <w:spacing w:val="-1"/>
              </w:rPr>
              <w:t>安装1套在线监测设施，并联网。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6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42"/>
            </w:pPr>
            <w:r>
              <w:rPr>
                <w:spacing w:val="3"/>
              </w:rPr>
              <w:t>破碎筛分车间</w:t>
            </w:r>
          </w:p>
        </w:tc>
        <w:tc>
          <w:tcPr>
            <w:tcW w:w="6978" w:type="dxa"/>
            <w:gridSpan w:val="6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3" w:lineRule="auto"/>
              <w:ind w:left="132" w:right="249" w:hanging="19"/>
            </w:pPr>
            <w:r>
              <w:t>建设封闭式破碎车间，上下料工序安装1套布袋除</w:t>
            </w:r>
            <w:r>
              <w:rPr>
                <w:spacing w:val="-1"/>
              </w:rPr>
              <w:t>器，通过1根15m高排气</w:t>
            </w:r>
            <w:r>
              <w:t xml:space="preserve"> </w:t>
            </w:r>
            <w:r>
              <w:rPr>
                <w:spacing w:val="2"/>
              </w:rPr>
              <w:t>(</w:t>
            </w:r>
            <w:r>
              <w:t>DA</w:t>
            </w:r>
            <w:r>
              <w:rPr>
                <w:spacing w:val="2"/>
              </w:rPr>
              <w:t>005)排放。破碎筛分工序安装1套布袋除器，通过1根15m高排气(</w:t>
            </w:r>
            <w:r>
              <w:t xml:space="preserve">DA  </w:t>
            </w:r>
            <w:r>
              <w:rPr>
                <w:spacing w:val="-1"/>
              </w:rPr>
              <w:t>006)排放。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8" w:line="237" w:lineRule="auto"/>
              <w:ind w:left="104" w:right="95"/>
            </w:pPr>
            <w:r>
              <w:rPr>
                <w:spacing w:val="6"/>
              </w:rPr>
              <w:t>辅助</w:t>
            </w:r>
            <w: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2257" w:type="dxa"/>
            <w:gridSpan w:val="2"/>
            <w:vAlign w:val="top"/>
          </w:tcPr>
          <w:p>
            <w:pPr>
              <w:pStyle w:val="6"/>
              <w:spacing w:before="156" w:line="219" w:lineRule="auto"/>
              <w:ind w:left="801"/>
            </w:pPr>
            <w:r>
              <w:rPr>
                <w:spacing w:val="3"/>
              </w:rPr>
              <w:t>办公室</w:t>
            </w:r>
          </w:p>
        </w:tc>
        <w:tc>
          <w:tcPr>
            <w:tcW w:w="6978" w:type="dxa"/>
            <w:gridSpan w:val="6"/>
            <w:vAlign w:val="top"/>
          </w:tcPr>
          <w:p>
            <w:pPr>
              <w:pStyle w:val="6"/>
              <w:spacing w:before="155" w:line="219" w:lineRule="auto"/>
              <w:ind w:left="133"/>
            </w:pPr>
            <w:r>
              <w:rPr>
                <w:spacing w:val="-1"/>
              </w:rPr>
              <w:t>依托原有，办公场所，主要用于员工休息、办公室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gridSpan w:val="2"/>
            <w:vAlign w:val="top"/>
          </w:tcPr>
          <w:p>
            <w:pPr>
              <w:pStyle w:val="6"/>
              <w:spacing w:before="147" w:line="219" w:lineRule="auto"/>
              <w:ind w:left="910"/>
            </w:pPr>
            <w:r>
              <w:rPr>
                <w:spacing w:val="7"/>
              </w:rPr>
              <w:t>库房</w:t>
            </w:r>
          </w:p>
        </w:tc>
        <w:tc>
          <w:tcPr>
            <w:tcW w:w="6978" w:type="dxa"/>
            <w:gridSpan w:val="6"/>
            <w:vAlign w:val="top"/>
          </w:tcPr>
          <w:p>
            <w:pPr>
              <w:pStyle w:val="6"/>
              <w:spacing w:before="146" w:line="219" w:lineRule="auto"/>
              <w:ind w:left="133"/>
            </w:pPr>
            <w:r>
              <w:rPr>
                <w:spacing w:val="1"/>
              </w:rPr>
              <w:t>依托原有，库房主要存放生活办公用品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835" w:bottom="1435" w:left="1175" w:header="0" w:footer="1286" w:gutter="0"/>
          <w:cols w:space="720" w:num="1"/>
        </w:sectPr>
      </w:pPr>
    </w:p>
    <w:p>
      <w:pPr>
        <w:spacing w:before="83"/>
      </w:pPr>
    </w:p>
    <w:tbl>
      <w:tblPr>
        <w:tblStyle w:val="5"/>
        <w:tblW w:w="9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709"/>
        <w:gridCol w:w="1549"/>
        <w:gridCol w:w="6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2"/>
            <w:vAlign w:val="top"/>
          </w:tcPr>
          <w:p>
            <w:pPr>
              <w:pStyle w:val="6"/>
              <w:spacing w:before="152" w:line="219" w:lineRule="auto"/>
              <w:ind w:left="910"/>
            </w:pPr>
            <w:r>
              <w:rPr>
                <w:spacing w:val="-3"/>
              </w:rPr>
              <w:t>供水</w:t>
            </w:r>
          </w:p>
        </w:tc>
        <w:tc>
          <w:tcPr>
            <w:tcW w:w="6928" w:type="dxa"/>
            <w:vAlign w:val="top"/>
          </w:tcPr>
          <w:p>
            <w:pPr>
              <w:pStyle w:val="6"/>
              <w:spacing w:before="152" w:line="219" w:lineRule="auto"/>
              <w:ind w:left="102"/>
            </w:pPr>
            <w:r>
              <w:t>由园区供水管网供给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2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910"/>
            </w:pPr>
            <w:r>
              <w:rPr>
                <w:spacing w:val="-3"/>
              </w:rPr>
              <w:t>排水</w:t>
            </w:r>
          </w:p>
        </w:tc>
        <w:tc>
          <w:tcPr>
            <w:tcW w:w="692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8" w:lineRule="auto"/>
              <w:ind w:left="102" w:right="290"/>
              <w:jc w:val="both"/>
            </w:pPr>
            <w:r>
              <w:t>无生产废水排放，生活污水依托现有化粪池处理后，暂时由吸粪车定期</w:t>
            </w:r>
            <w:r>
              <w:rPr>
                <w:spacing w:val="13"/>
              </w:rPr>
              <w:t xml:space="preserve"> </w:t>
            </w:r>
            <w:r>
              <w:t>清运处置，待园区管网接通后排入园区管网，最终排入平罗县崇岗煤炭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集中区污水处理站进行处理。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2"/>
            <w:vAlign w:val="top"/>
          </w:tcPr>
          <w:p>
            <w:pPr>
              <w:pStyle w:val="6"/>
              <w:spacing w:before="150" w:line="219" w:lineRule="auto"/>
              <w:ind w:left="910"/>
            </w:pPr>
            <w:r>
              <w:rPr>
                <w:spacing w:val="-3"/>
              </w:rPr>
              <w:t>供暖</w:t>
            </w:r>
          </w:p>
        </w:tc>
        <w:tc>
          <w:tcPr>
            <w:tcW w:w="6928" w:type="dxa"/>
            <w:vAlign w:val="top"/>
          </w:tcPr>
          <w:p>
            <w:pPr>
              <w:pStyle w:val="6"/>
              <w:spacing w:before="150" w:line="219" w:lineRule="auto"/>
              <w:ind w:left="553"/>
            </w:pPr>
            <w:r>
              <w:rPr>
                <w:spacing w:val="-1"/>
              </w:rPr>
              <w:t>生产区无供暖，生活区冬季为电暖器供暖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2"/>
            <w:vAlign w:val="top"/>
          </w:tcPr>
          <w:p>
            <w:pPr>
              <w:pStyle w:val="6"/>
              <w:spacing w:before="151" w:line="219" w:lineRule="auto"/>
              <w:ind w:left="910"/>
            </w:pPr>
            <w:r>
              <w:rPr>
                <w:spacing w:val="6"/>
              </w:rPr>
              <w:t>供电</w:t>
            </w:r>
          </w:p>
        </w:tc>
        <w:tc>
          <w:tcPr>
            <w:tcW w:w="6928" w:type="dxa"/>
            <w:vAlign w:val="top"/>
          </w:tcPr>
          <w:p>
            <w:pPr>
              <w:pStyle w:val="6"/>
              <w:spacing w:before="151" w:line="219" w:lineRule="auto"/>
              <w:ind w:left="102"/>
            </w:pPr>
            <w:r>
              <w:t>由园区供电管网提供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2" w:lineRule="auto"/>
              <w:ind w:left="95" w:right="117"/>
            </w:pPr>
            <w:r>
              <w:rPr>
                <w:spacing w:val="-5"/>
              </w:rPr>
              <w:t>环保</w:t>
            </w:r>
            <w:r>
              <w:t xml:space="preserve"> </w:t>
            </w:r>
            <w:r>
              <w:rPr>
                <w:spacing w:val="-6"/>
              </w:rPr>
              <w:t>工程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4" w:lineRule="auto"/>
              <w:ind w:left="131" w:right="134"/>
            </w:pPr>
            <w:r>
              <w:rPr>
                <w:spacing w:val="6"/>
              </w:rPr>
              <w:t>废气</w:t>
            </w:r>
            <w:r>
              <w:t xml:space="preserve"> </w:t>
            </w:r>
            <w:r>
              <w:rPr>
                <w:spacing w:val="3"/>
              </w:rPr>
              <w:t>治理</w:t>
            </w:r>
          </w:p>
        </w:tc>
        <w:tc>
          <w:tcPr>
            <w:tcW w:w="154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12"/>
            </w:pPr>
            <w:r>
              <w:rPr>
                <w:spacing w:val="3"/>
              </w:rPr>
              <w:t>煅烧烟气</w:t>
            </w:r>
          </w:p>
        </w:tc>
        <w:tc>
          <w:tcPr>
            <w:tcW w:w="6928" w:type="dxa"/>
            <w:vAlign w:val="top"/>
          </w:tcPr>
          <w:p>
            <w:pPr>
              <w:pStyle w:val="6"/>
              <w:spacing w:before="264" w:line="212" w:lineRule="auto"/>
              <w:ind w:left="102" w:right="283"/>
            </w:pPr>
            <w:r>
              <w:rPr>
                <w:spacing w:val="1"/>
              </w:rPr>
              <w:t>4台普煅炉产生的废气经“</w:t>
            </w:r>
            <w:r>
              <w:t>SNCR</w:t>
            </w:r>
            <w:r>
              <w:rPr>
                <w:spacing w:val="1"/>
              </w:rPr>
              <w:t>脱硝+2套单碱法</w:t>
            </w:r>
            <w:r>
              <w:t>脱硫”处理后最终通过1 根20m高排气筒排放(DA0O4),在脱硫塔排气筒处安</w:t>
            </w:r>
            <w:r>
              <w:rPr>
                <w:spacing w:val="-1"/>
              </w:rPr>
              <w:t>装1套在线监测设施</w:t>
            </w:r>
          </w:p>
          <w:p>
            <w:pPr>
              <w:pStyle w:val="6"/>
              <w:spacing w:before="17" w:line="219" w:lineRule="auto"/>
              <w:ind w:left="102"/>
            </w:pPr>
            <w:r>
              <w:rPr>
                <w:spacing w:val="-1"/>
              </w:rPr>
              <w:t>并联网。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6" w:lineRule="auto"/>
              <w:ind w:left="112" w:right="269" w:firstLine="9"/>
            </w:pPr>
            <w:r>
              <w:rPr>
                <w:spacing w:val="-2"/>
              </w:rPr>
              <w:t>破碎筛分烟(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粉)尘</w:t>
            </w:r>
          </w:p>
        </w:tc>
        <w:tc>
          <w:tcPr>
            <w:tcW w:w="6928" w:type="dxa"/>
            <w:vAlign w:val="top"/>
          </w:tcPr>
          <w:p>
            <w:pPr>
              <w:pStyle w:val="6"/>
              <w:spacing w:before="193" w:line="259" w:lineRule="auto"/>
              <w:ind w:left="102" w:right="210"/>
            </w:pPr>
            <w:r>
              <w:t>建设封闭式破碎车间，上下料工序安装1套布袋除</w:t>
            </w:r>
            <w:r>
              <w:rPr>
                <w:spacing w:val="-1"/>
              </w:rPr>
              <w:t>器，通过1根15m高排气</w:t>
            </w:r>
            <w:r>
              <w:t xml:space="preserve"> </w:t>
            </w:r>
            <w:r>
              <w:rPr>
                <w:spacing w:val="3"/>
              </w:rPr>
              <w:t>(</w:t>
            </w:r>
            <w:r>
              <w:t>DA</w:t>
            </w:r>
            <w:r>
              <w:rPr>
                <w:spacing w:val="3"/>
              </w:rPr>
              <w:t>005)排放。破碎筛分工序安装1套布袋</w:t>
            </w:r>
            <w:r>
              <w:rPr>
                <w:spacing w:val="2"/>
              </w:rPr>
              <w:t>除器，通过1根15m高排气(</w:t>
            </w:r>
            <w:r>
              <w:t xml:space="preserve">DA  </w:t>
            </w:r>
            <w:r>
              <w:rPr>
                <w:spacing w:val="-1"/>
              </w:rPr>
              <w:t>006)排放。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131"/>
            </w:pPr>
            <w:r>
              <w:rPr>
                <w:spacing w:val="-2"/>
              </w:rPr>
              <w:t>废水</w:t>
            </w:r>
          </w:p>
          <w:p>
            <w:pPr>
              <w:pStyle w:val="6"/>
              <w:spacing w:line="224" w:lineRule="auto"/>
              <w:ind w:left="131"/>
            </w:pPr>
            <w:r>
              <w:rPr>
                <w:spacing w:val="3"/>
              </w:rPr>
              <w:t>治理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25" w:line="219" w:lineRule="auto"/>
              <w:ind w:left="112"/>
            </w:pPr>
            <w:r>
              <w:rPr>
                <w:spacing w:val="-2"/>
              </w:rPr>
              <w:t>生活污水</w:t>
            </w:r>
          </w:p>
        </w:tc>
        <w:tc>
          <w:tcPr>
            <w:tcW w:w="6928" w:type="dxa"/>
            <w:vAlign w:val="top"/>
          </w:tcPr>
          <w:p>
            <w:pPr>
              <w:pStyle w:val="6"/>
              <w:spacing w:before="125" w:line="219" w:lineRule="auto"/>
              <w:ind w:left="102"/>
            </w:pPr>
            <w:r>
              <w:rPr>
                <w:spacing w:val="-1"/>
              </w:rPr>
              <w:t>生活污水经化粪池处理后，由吸污车定期清运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pStyle w:val="6"/>
              <w:spacing w:before="126" w:line="219" w:lineRule="auto"/>
              <w:ind w:left="112"/>
            </w:pPr>
            <w:r>
              <w:rPr>
                <w:spacing w:val="-2"/>
              </w:rPr>
              <w:t>初期雨水池</w:t>
            </w:r>
          </w:p>
        </w:tc>
        <w:tc>
          <w:tcPr>
            <w:tcW w:w="6928" w:type="dxa"/>
            <w:vAlign w:val="top"/>
          </w:tcPr>
          <w:p>
            <w:pPr>
              <w:pStyle w:val="6"/>
              <w:spacing w:before="126" w:line="219" w:lineRule="auto"/>
              <w:ind w:left="2683"/>
            </w:pPr>
            <w:r>
              <w:rPr>
                <w:spacing w:val="1"/>
              </w:rPr>
              <w:t>已建成初期雨水池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pStyle w:val="6"/>
              <w:spacing w:before="126" w:line="219" w:lineRule="auto"/>
              <w:ind w:left="112"/>
            </w:pPr>
            <w:r>
              <w:rPr>
                <w:spacing w:val="-2"/>
              </w:rPr>
              <w:t>脱硫废水</w:t>
            </w:r>
          </w:p>
        </w:tc>
        <w:tc>
          <w:tcPr>
            <w:tcW w:w="6928" w:type="dxa"/>
            <w:vAlign w:val="top"/>
          </w:tcPr>
          <w:p>
            <w:pPr>
              <w:pStyle w:val="6"/>
              <w:spacing w:before="126" w:line="219" w:lineRule="auto"/>
              <w:ind w:left="2683"/>
            </w:pPr>
            <w:r>
              <w:rPr>
                <w:spacing w:val="1"/>
              </w:rPr>
              <w:t>已建设循环沉淀池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2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701"/>
            </w:pPr>
            <w:r>
              <w:rPr>
                <w:spacing w:val="1"/>
              </w:rPr>
              <w:t>固废治理</w:t>
            </w:r>
          </w:p>
        </w:tc>
        <w:tc>
          <w:tcPr>
            <w:tcW w:w="6928" w:type="dxa"/>
            <w:vAlign w:val="top"/>
          </w:tcPr>
          <w:p>
            <w:pPr>
              <w:pStyle w:val="6"/>
              <w:spacing w:before="96" w:line="241" w:lineRule="auto"/>
              <w:ind w:left="102" w:right="72" w:firstLine="29"/>
              <w:jc w:val="both"/>
            </w:pPr>
            <w:r>
              <w:t>废机油委托有资质单位更换带走处置，不贮存；布袋</w:t>
            </w:r>
            <w:r>
              <w:rPr>
                <w:spacing w:val="-1"/>
              </w:rPr>
              <w:t>除尘器收尘和车间地</w:t>
            </w:r>
            <w:r>
              <w:t xml:space="preserve"> 面积尘收集后返回生产工序，废包装袋外售废品收购站；生活垃圾集中收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集后交环卫部分处理。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2"/>
            <w:vAlign w:val="top"/>
          </w:tcPr>
          <w:p>
            <w:pPr>
              <w:pStyle w:val="6"/>
              <w:spacing w:before="209" w:line="220" w:lineRule="auto"/>
              <w:ind w:left="701"/>
            </w:pPr>
            <w:r>
              <w:rPr>
                <w:spacing w:val="1"/>
              </w:rPr>
              <w:t>噪声治理</w:t>
            </w:r>
          </w:p>
        </w:tc>
        <w:tc>
          <w:tcPr>
            <w:tcW w:w="6928" w:type="dxa"/>
            <w:vAlign w:val="top"/>
          </w:tcPr>
          <w:p>
            <w:pPr>
              <w:pStyle w:val="6"/>
              <w:spacing w:before="209" w:line="220" w:lineRule="auto"/>
              <w:ind w:left="102"/>
            </w:pPr>
            <w:r>
              <w:rPr>
                <w:spacing w:val="-1"/>
              </w:rPr>
              <w:t>对新增设备选用低噪声设备，设置隔音、减震措施。</w:t>
            </w:r>
          </w:p>
        </w:tc>
      </w:tr>
    </w:tbl>
    <w:p>
      <w:pPr>
        <w:pStyle w:val="2"/>
        <w:spacing w:before="95" w:line="222" w:lineRule="auto"/>
        <w:ind w:left="705"/>
      </w:pPr>
      <w:r>
        <w:rPr>
          <w:spacing w:val="35"/>
        </w:rPr>
        <w:t>(二)环评审批情况</w:t>
      </w:r>
    </w:p>
    <w:p>
      <w:pPr>
        <w:pStyle w:val="2"/>
        <w:spacing w:before="335" w:line="435" w:lineRule="auto"/>
        <w:ind w:left="245" w:right="244" w:firstLine="679"/>
        <w:jc w:val="both"/>
      </w:pPr>
      <w:r>
        <w:rPr>
          <w:spacing w:val="21"/>
        </w:rPr>
        <w:t>宁夏北方正天工贸有限公司于2023年1</w:t>
      </w:r>
      <w:r>
        <w:rPr>
          <w:spacing w:val="20"/>
        </w:rPr>
        <w:t>1月取得《宁夏平罗工</w:t>
      </w:r>
      <w:r>
        <w:t xml:space="preserve"> </w:t>
      </w:r>
      <w:r>
        <w:rPr>
          <w:spacing w:val="29"/>
        </w:rPr>
        <w:t>业园区(崇岗园)碳素行业环保整治提升工程建设项目环境影响</w:t>
      </w:r>
      <w:r>
        <w:t xml:space="preserve">  </w:t>
      </w:r>
      <w:r>
        <w:rPr>
          <w:spacing w:val="25"/>
        </w:rPr>
        <w:t>报告表》,宁夏平罗工业园区管理委员会2023年11月24日以宁平</w:t>
      </w:r>
    </w:p>
    <w:p>
      <w:pPr>
        <w:pStyle w:val="2"/>
        <w:spacing w:line="222" w:lineRule="auto"/>
        <w:ind w:left="245"/>
      </w:pPr>
      <w:r>
        <w:rPr>
          <w:spacing w:val="15"/>
        </w:rPr>
        <w:t>管环表〔2023〕125号对该项目予以批</w:t>
      </w:r>
      <w:r>
        <w:rPr>
          <w:spacing w:val="14"/>
        </w:rPr>
        <w:t>复。</w:t>
      </w:r>
    </w:p>
    <w:p>
      <w:pPr>
        <w:spacing w:line="294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684"/>
      </w:pPr>
      <w:r>
        <w:rPr>
          <w:spacing w:val="31"/>
        </w:rPr>
        <w:t>(三)投资情况</w:t>
      </w:r>
    </w:p>
    <w:p>
      <w:pPr>
        <w:spacing w:line="222" w:lineRule="auto"/>
        <w:sectPr>
          <w:footerReference r:id="rId6" w:type="default"/>
          <w:pgSz w:w="11900" w:h="16830"/>
          <w:pgMar w:top="1430" w:right="825" w:bottom="1475" w:left="1244" w:header="0" w:footer="1326" w:gutter="0"/>
          <w:cols w:space="720" w:num="1"/>
        </w:sect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97" w:line="715" w:lineRule="exact"/>
        <w:ind w:right="55"/>
        <w:jc w:val="right"/>
        <w:rPr>
          <w:sz w:val="30"/>
          <w:szCs w:val="30"/>
        </w:rPr>
      </w:pPr>
      <w:r>
        <w:rPr>
          <w:spacing w:val="19"/>
          <w:position w:val="31"/>
          <w:sz w:val="30"/>
          <w:szCs w:val="30"/>
        </w:rPr>
        <w:t>本项目实际总投资为1760万元，其中环保投资1700万元，</w:t>
      </w:r>
      <w:r>
        <w:rPr>
          <w:spacing w:val="18"/>
          <w:position w:val="31"/>
          <w:sz w:val="30"/>
          <w:szCs w:val="30"/>
        </w:rPr>
        <w:t>占总</w:t>
      </w:r>
    </w:p>
    <w:p>
      <w:pPr>
        <w:pStyle w:val="2"/>
        <w:spacing w:before="1" w:line="223" w:lineRule="auto"/>
        <w:rPr>
          <w:sz w:val="30"/>
          <w:szCs w:val="30"/>
        </w:rPr>
      </w:pPr>
      <w:r>
        <w:rPr>
          <w:spacing w:val="8"/>
          <w:sz w:val="30"/>
          <w:szCs w:val="30"/>
        </w:rPr>
        <w:t>投资的97%。</w:t>
      </w:r>
    </w:p>
    <w:p>
      <w:pPr>
        <w:pStyle w:val="2"/>
        <w:spacing w:before="325" w:line="223" w:lineRule="auto"/>
        <w:ind w:left="459"/>
        <w:rPr>
          <w:sz w:val="30"/>
          <w:szCs w:val="30"/>
        </w:rPr>
      </w:pPr>
      <w:r>
        <w:rPr>
          <w:spacing w:val="39"/>
          <w:sz w:val="30"/>
          <w:szCs w:val="30"/>
        </w:rPr>
        <w:t>(四)验收范围</w:t>
      </w: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98" w:line="744" w:lineRule="exact"/>
        <w:ind w:right="31"/>
        <w:jc w:val="right"/>
        <w:rPr>
          <w:sz w:val="30"/>
          <w:szCs w:val="30"/>
        </w:rPr>
      </w:pPr>
      <w:r>
        <w:rPr>
          <w:spacing w:val="29"/>
          <w:position w:val="33"/>
          <w:sz w:val="30"/>
          <w:szCs w:val="30"/>
        </w:rPr>
        <w:t>本次验收只针对宁夏北方正天工贸有限公司“环保整治提升</w:t>
      </w:r>
    </w:p>
    <w:p>
      <w:pPr>
        <w:pStyle w:val="2"/>
        <w:spacing w:line="223" w:lineRule="auto"/>
        <w:rPr>
          <w:sz w:val="30"/>
          <w:szCs w:val="30"/>
        </w:rPr>
      </w:pPr>
      <w:r>
        <w:rPr>
          <w:spacing w:val="21"/>
          <w:sz w:val="30"/>
          <w:szCs w:val="30"/>
        </w:rPr>
        <w:t>工程建设项目”。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97" w:line="222" w:lineRule="auto"/>
        <w:ind w:left="4"/>
        <w:outlineLvl w:val="0"/>
        <w:rPr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>二、</w:t>
      </w:r>
      <w:r>
        <w:rPr>
          <w:spacing w:val="-51"/>
          <w:sz w:val="30"/>
          <w:szCs w:val="30"/>
        </w:rPr>
        <w:t xml:space="preserve"> </w:t>
      </w:r>
      <w:r>
        <w:rPr>
          <w:b/>
          <w:bCs/>
          <w:spacing w:val="-4"/>
          <w:sz w:val="30"/>
          <w:szCs w:val="30"/>
        </w:rPr>
        <w:t>项目变动情况</w:t>
      </w:r>
    </w:p>
    <w:p>
      <w:pPr>
        <w:pStyle w:val="2"/>
        <w:spacing w:before="289" w:line="339" w:lineRule="auto"/>
        <w:ind w:right="112" w:firstLine="709"/>
        <w:rPr>
          <w:sz w:val="30"/>
          <w:szCs w:val="30"/>
        </w:rPr>
      </w:pPr>
      <w:r>
        <w:rPr>
          <w:spacing w:val="29"/>
          <w:sz w:val="30"/>
          <w:szCs w:val="30"/>
        </w:rPr>
        <w:t>经现场勘查及资料查阅，并对照环境影响报告表及环评批复</w:t>
      </w:r>
      <w:r>
        <w:rPr>
          <w:spacing w:val="17"/>
          <w:sz w:val="30"/>
          <w:szCs w:val="30"/>
        </w:rPr>
        <w:t xml:space="preserve"> </w:t>
      </w:r>
      <w:r>
        <w:rPr>
          <w:spacing w:val="28"/>
          <w:sz w:val="30"/>
          <w:szCs w:val="30"/>
        </w:rPr>
        <w:t>要求，本项目变动情况为：煅烧工序未设袋式除尘</w:t>
      </w:r>
      <w:r>
        <w:rPr>
          <w:spacing w:val="27"/>
          <w:sz w:val="30"/>
          <w:szCs w:val="30"/>
        </w:rPr>
        <w:t>。变动原因：</w:t>
      </w:r>
      <w:r>
        <w:rPr>
          <w:sz w:val="30"/>
          <w:szCs w:val="30"/>
        </w:rPr>
        <w:t xml:space="preserve"> </w:t>
      </w:r>
      <w:r>
        <w:rPr>
          <w:spacing w:val="48"/>
          <w:sz w:val="30"/>
          <w:szCs w:val="30"/>
        </w:rPr>
        <w:t>项目所用的原料为洗精煤，烟(粉)尘产生较少，实测烟(粉)</w:t>
      </w:r>
      <w:r>
        <w:rPr>
          <w:spacing w:val="12"/>
          <w:sz w:val="30"/>
          <w:szCs w:val="30"/>
        </w:rPr>
        <w:t xml:space="preserve"> </w:t>
      </w:r>
      <w:r>
        <w:rPr>
          <w:spacing w:val="39"/>
          <w:sz w:val="30"/>
          <w:szCs w:val="30"/>
        </w:rPr>
        <w:t>尘产生浓度较低，采用湿法脱硫协同处理后(粉)尘完全可满足</w:t>
      </w:r>
    </w:p>
    <w:p>
      <w:pPr>
        <w:pStyle w:val="2"/>
        <w:spacing w:before="1" w:line="222" w:lineRule="auto"/>
        <w:rPr>
          <w:sz w:val="30"/>
          <w:szCs w:val="30"/>
        </w:rPr>
      </w:pPr>
      <w:r>
        <w:rPr>
          <w:spacing w:val="25"/>
          <w:sz w:val="30"/>
          <w:szCs w:val="30"/>
        </w:rPr>
        <w:t>排放标准要求，故未设置袋式除尘。</w:t>
      </w:r>
    </w:p>
    <w:p>
      <w:pPr>
        <w:pStyle w:val="2"/>
        <w:spacing w:before="266" w:line="730" w:lineRule="exact"/>
        <w:ind w:left="709"/>
        <w:rPr>
          <w:sz w:val="30"/>
          <w:szCs w:val="30"/>
        </w:rPr>
      </w:pPr>
      <w:r>
        <w:rPr>
          <w:spacing w:val="35"/>
          <w:position w:val="32"/>
          <w:sz w:val="30"/>
          <w:szCs w:val="30"/>
        </w:rPr>
        <w:t>根据中华人民共和国生态环境部办公厅(关于印发《污染影</w:t>
      </w:r>
    </w:p>
    <w:p>
      <w:pPr>
        <w:pStyle w:val="2"/>
        <w:spacing w:before="1" w:line="220" w:lineRule="auto"/>
        <w:rPr>
          <w:sz w:val="30"/>
          <w:szCs w:val="30"/>
        </w:rPr>
      </w:pPr>
      <w:r>
        <w:rPr>
          <w:spacing w:val="43"/>
          <w:sz w:val="30"/>
          <w:szCs w:val="30"/>
        </w:rPr>
        <w:t>响类建设项目重大变动清单(试行)》的通知)(环办环评函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99" w:line="222" w:lineRule="auto"/>
        <w:rPr>
          <w:sz w:val="30"/>
          <w:szCs w:val="30"/>
        </w:rPr>
      </w:pPr>
      <w:r>
        <w:rPr>
          <w:spacing w:val="33"/>
          <w:sz w:val="30"/>
          <w:szCs w:val="30"/>
        </w:rPr>
        <w:t>[2020]668号),本项目变动内容不</w:t>
      </w:r>
      <w:r>
        <w:rPr>
          <w:spacing w:val="32"/>
          <w:sz w:val="30"/>
          <w:szCs w:val="30"/>
        </w:rPr>
        <w:t>属于重大变动情况。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98" w:line="686" w:lineRule="exact"/>
        <w:ind w:left="4"/>
        <w:rPr>
          <w:sz w:val="30"/>
          <w:szCs w:val="30"/>
        </w:rPr>
      </w:pPr>
      <w:r>
        <w:rPr>
          <w:b/>
          <w:bCs/>
          <w:spacing w:val="12"/>
          <w:position w:val="29"/>
          <w:sz w:val="30"/>
          <w:szCs w:val="30"/>
        </w:rPr>
        <w:t>三、环境保护设施建设情况</w:t>
      </w:r>
    </w:p>
    <w:p>
      <w:pPr>
        <w:pStyle w:val="2"/>
        <w:spacing w:before="1" w:line="224" w:lineRule="auto"/>
        <w:ind w:left="154"/>
        <w:rPr>
          <w:sz w:val="30"/>
          <w:szCs w:val="30"/>
        </w:rPr>
      </w:pPr>
      <w:r>
        <w:rPr>
          <w:b/>
          <w:bCs/>
          <w:spacing w:val="1"/>
          <w:sz w:val="30"/>
          <w:szCs w:val="30"/>
        </w:rPr>
        <w:t>1.废气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97" w:line="693" w:lineRule="exact"/>
        <w:jc w:val="right"/>
        <w:rPr>
          <w:sz w:val="30"/>
          <w:szCs w:val="30"/>
        </w:rPr>
      </w:pPr>
      <w:r>
        <w:rPr>
          <w:spacing w:val="36"/>
          <w:position w:val="30"/>
          <w:sz w:val="30"/>
          <w:szCs w:val="30"/>
        </w:rPr>
        <w:t>本项目厂区内产生的有组织废气主要包括普煅生产车间产生</w:t>
      </w:r>
    </w:p>
    <w:p>
      <w:pPr>
        <w:pStyle w:val="2"/>
        <w:spacing w:before="1" w:line="220" w:lineRule="auto"/>
        <w:rPr>
          <w:sz w:val="30"/>
          <w:szCs w:val="30"/>
        </w:rPr>
      </w:pPr>
      <w:r>
        <w:rPr>
          <w:spacing w:val="40"/>
          <w:sz w:val="30"/>
          <w:szCs w:val="30"/>
        </w:rPr>
        <w:t>的煅烧废气及破碎筛分工序产生的烟(粉)</w:t>
      </w:r>
      <w:r>
        <w:rPr>
          <w:spacing w:val="39"/>
          <w:sz w:val="30"/>
          <w:szCs w:val="30"/>
        </w:rPr>
        <w:t>尘。</w:t>
      </w:r>
    </w:p>
    <w:p>
      <w:pPr>
        <w:spacing w:line="340" w:lineRule="auto"/>
        <w:rPr>
          <w:rFonts w:ascii="Arial"/>
          <w:sz w:val="21"/>
        </w:rPr>
      </w:pPr>
    </w:p>
    <w:p>
      <w:pPr>
        <w:pStyle w:val="2"/>
        <w:spacing w:before="98" w:line="220" w:lineRule="auto"/>
        <w:ind w:left="649"/>
        <w:rPr>
          <w:sz w:val="30"/>
          <w:szCs w:val="30"/>
        </w:rPr>
      </w:pPr>
      <w:r>
        <w:rPr>
          <w:spacing w:val="19"/>
          <w:sz w:val="30"/>
          <w:szCs w:val="30"/>
        </w:rPr>
        <w:t>①上料、出料工序</w:t>
      </w:r>
    </w:p>
    <w:p>
      <w:pPr>
        <w:spacing w:line="220" w:lineRule="auto"/>
        <w:rPr>
          <w:sz w:val="30"/>
          <w:szCs w:val="30"/>
        </w:rPr>
        <w:sectPr>
          <w:footerReference r:id="rId7" w:type="default"/>
          <w:pgSz w:w="11900" w:h="16830"/>
          <w:pgMar w:top="1430" w:right="1095" w:bottom="1435" w:left="1410" w:header="0" w:footer="1286" w:gutter="0"/>
          <w:cols w:space="720" w:num="1"/>
        </w:sectPr>
      </w:pPr>
    </w:p>
    <w:p>
      <w:pPr>
        <w:spacing w:line="394" w:lineRule="auto"/>
        <w:rPr>
          <w:rFonts w:ascii="Arial"/>
          <w:sz w:val="21"/>
        </w:rPr>
      </w:pPr>
    </w:p>
    <w:p>
      <w:pPr>
        <w:pStyle w:val="2"/>
        <w:spacing w:before="98" w:line="571" w:lineRule="exact"/>
        <w:ind w:left="639"/>
        <w:rPr>
          <w:sz w:val="30"/>
          <w:szCs w:val="30"/>
        </w:rPr>
      </w:pPr>
      <w:r>
        <w:rPr>
          <w:spacing w:val="33"/>
          <w:position w:val="20"/>
          <w:sz w:val="30"/>
          <w:szCs w:val="30"/>
        </w:rPr>
        <w:t>上料、出料工序在全封闭车间内进行，烟(粉)尘经集气罩收</w:t>
      </w:r>
    </w:p>
    <w:p>
      <w:pPr>
        <w:pStyle w:val="2"/>
        <w:spacing w:line="220" w:lineRule="auto"/>
        <w:rPr>
          <w:rFonts w:ascii="宋体" w:hAnsi="宋体" w:eastAsia="宋体" w:cs="宋体"/>
          <w:sz w:val="30"/>
          <w:szCs w:val="30"/>
        </w:rPr>
      </w:pPr>
      <w:r>
        <w:rPr>
          <w:spacing w:val="26"/>
          <w:sz w:val="30"/>
          <w:szCs w:val="30"/>
        </w:rPr>
        <w:t>集，通过1套布袋除尘器处理，经1根15</w:t>
      </w:r>
      <w:r>
        <w:rPr>
          <w:rFonts w:ascii="宋体" w:hAnsi="宋体" w:eastAsia="宋体" w:cs="宋体"/>
          <w:spacing w:val="26"/>
          <w:sz w:val="30"/>
          <w:szCs w:val="30"/>
        </w:rPr>
        <w:t>m</w:t>
      </w:r>
      <w:r>
        <w:rPr>
          <w:rFonts w:ascii="宋体" w:hAnsi="宋体" w:eastAsia="宋体" w:cs="宋体"/>
          <w:spacing w:val="-26"/>
          <w:sz w:val="30"/>
          <w:szCs w:val="30"/>
        </w:rPr>
        <w:t xml:space="preserve"> </w:t>
      </w:r>
      <w:r>
        <w:rPr>
          <w:spacing w:val="26"/>
          <w:sz w:val="30"/>
          <w:szCs w:val="30"/>
        </w:rPr>
        <w:t>高排</w:t>
      </w:r>
      <w:r>
        <w:rPr>
          <w:spacing w:val="25"/>
          <w:sz w:val="30"/>
          <w:szCs w:val="30"/>
        </w:rPr>
        <w:t>气筒排放</w:t>
      </w:r>
      <w:r>
        <w:rPr>
          <w:spacing w:val="-4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5"/>
          <w:sz w:val="30"/>
          <w:szCs w:val="30"/>
        </w:rPr>
        <w:t>(</w:t>
      </w:r>
      <w:r>
        <w:rPr>
          <w:rFonts w:ascii="宋体" w:hAnsi="宋体" w:eastAsia="宋体" w:cs="宋体"/>
          <w:sz w:val="30"/>
          <w:szCs w:val="30"/>
        </w:rPr>
        <w:t>DA</w:t>
      </w:r>
      <w:r>
        <w:rPr>
          <w:rFonts w:ascii="宋体" w:hAnsi="宋体" w:eastAsia="宋体" w:cs="宋体"/>
          <w:spacing w:val="25"/>
          <w:sz w:val="30"/>
          <w:szCs w:val="30"/>
        </w:rPr>
        <w:t>0O5)。</w:t>
      </w:r>
    </w:p>
    <w:p>
      <w:pPr>
        <w:pStyle w:val="2"/>
        <w:spacing w:before="163" w:line="222" w:lineRule="auto"/>
        <w:ind w:left="639"/>
        <w:rPr>
          <w:sz w:val="30"/>
          <w:szCs w:val="30"/>
        </w:rPr>
      </w:pPr>
      <w:r>
        <w:rPr>
          <w:spacing w:val="17"/>
          <w:sz w:val="30"/>
          <w:szCs w:val="30"/>
        </w:rPr>
        <w:t>②普煅工序</w:t>
      </w:r>
    </w:p>
    <w:p>
      <w:pPr>
        <w:pStyle w:val="2"/>
        <w:spacing w:before="186" w:line="540" w:lineRule="exact"/>
        <w:ind w:right="79"/>
        <w:jc w:val="right"/>
        <w:rPr>
          <w:sz w:val="30"/>
          <w:szCs w:val="30"/>
        </w:rPr>
      </w:pPr>
      <w:r>
        <w:rPr>
          <w:spacing w:val="7"/>
          <w:position w:val="17"/>
          <w:sz w:val="30"/>
          <w:szCs w:val="30"/>
        </w:rPr>
        <w:t xml:space="preserve">普煅炉产生的废气经 </w:t>
      </w:r>
      <w:r>
        <w:rPr>
          <w:rFonts w:ascii="Times New Roman" w:hAnsi="Times New Roman" w:eastAsia="Times New Roman" w:cs="Times New Roman"/>
          <w:spacing w:val="7"/>
          <w:position w:val="17"/>
          <w:sz w:val="30"/>
          <w:szCs w:val="30"/>
        </w:rPr>
        <w:t>“</w:t>
      </w:r>
      <w:r>
        <w:rPr>
          <w:rFonts w:ascii="Times New Roman" w:hAnsi="Times New Roman" w:eastAsia="Times New Roman" w:cs="Times New Roman"/>
          <w:position w:val="17"/>
          <w:sz w:val="30"/>
          <w:szCs w:val="30"/>
        </w:rPr>
        <w:t>SNCR</w:t>
      </w:r>
      <w:r>
        <w:rPr>
          <w:rFonts w:ascii="Times New Roman" w:hAnsi="Times New Roman" w:eastAsia="Times New Roman" w:cs="Times New Roman"/>
          <w:spacing w:val="7"/>
          <w:position w:val="17"/>
          <w:sz w:val="30"/>
          <w:szCs w:val="30"/>
        </w:rPr>
        <w:t xml:space="preserve">  </w:t>
      </w:r>
      <w:r>
        <w:rPr>
          <w:spacing w:val="7"/>
          <w:position w:val="17"/>
          <w:sz w:val="30"/>
          <w:szCs w:val="30"/>
        </w:rPr>
        <w:t>脱硝+2</w:t>
      </w:r>
      <w:r>
        <w:rPr>
          <w:spacing w:val="-31"/>
          <w:position w:val="17"/>
          <w:sz w:val="30"/>
          <w:szCs w:val="30"/>
        </w:rPr>
        <w:t xml:space="preserve"> </w:t>
      </w:r>
      <w:r>
        <w:rPr>
          <w:spacing w:val="7"/>
          <w:position w:val="17"/>
          <w:sz w:val="30"/>
          <w:szCs w:val="30"/>
        </w:rPr>
        <w:t>套单碱法脱硫塔”处理后，</w:t>
      </w:r>
    </w:p>
    <w:p>
      <w:pPr>
        <w:pStyle w:val="2"/>
        <w:spacing w:line="219" w:lineRule="auto"/>
        <w:rPr>
          <w:sz w:val="30"/>
          <w:szCs w:val="30"/>
        </w:rPr>
      </w:pPr>
      <w:r>
        <w:rPr>
          <w:spacing w:val="13"/>
          <w:sz w:val="30"/>
          <w:szCs w:val="30"/>
        </w:rPr>
        <w:t>通</w:t>
      </w:r>
      <w:r>
        <w:rPr>
          <w:spacing w:val="-53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过</w:t>
      </w:r>
      <w:r>
        <w:rPr>
          <w:spacing w:val="-42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1</w:t>
      </w:r>
      <w:r>
        <w:rPr>
          <w:spacing w:val="-55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根</w:t>
      </w:r>
      <w:r>
        <w:rPr>
          <w:spacing w:val="-61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2</w:t>
      </w:r>
      <w:r>
        <w:rPr>
          <w:spacing w:val="-63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0</w:t>
      </w:r>
      <w:r>
        <w:rPr>
          <w:rFonts w:ascii="宋体" w:hAnsi="宋体" w:eastAsia="宋体" w:cs="宋体"/>
          <w:spacing w:val="13"/>
          <w:sz w:val="30"/>
          <w:szCs w:val="30"/>
        </w:rPr>
        <w:t>m</w:t>
      </w:r>
      <w:r>
        <w:rPr>
          <w:rFonts w:ascii="宋体" w:hAnsi="宋体" w:eastAsia="宋体" w:cs="宋体"/>
          <w:spacing w:val="-37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高排气筒排放</w:t>
      </w:r>
      <w:r>
        <w:rPr>
          <w:rFonts w:ascii="宋体" w:hAnsi="宋体" w:eastAsia="宋体" w:cs="宋体"/>
          <w:spacing w:val="13"/>
          <w:sz w:val="30"/>
          <w:szCs w:val="30"/>
        </w:rPr>
        <w:t>(</w:t>
      </w:r>
      <w:r>
        <w:rPr>
          <w:rFonts w:ascii="宋体" w:hAnsi="宋体" w:eastAsia="宋体" w:cs="宋体"/>
          <w:sz w:val="30"/>
          <w:szCs w:val="30"/>
        </w:rPr>
        <w:t>DA</w:t>
      </w:r>
      <w:r>
        <w:rPr>
          <w:rFonts w:ascii="宋体" w:hAnsi="宋体" w:eastAsia="宋体" w:cs="宋体"/>
          <w:spacing w:val="13"/>
          <w:sz w:val="30"/>
          <w:szCs w:val="30"/>
        </w:rPr>
        <w:t xml:space="preserve">004);  </w:t>
      </w:r>
      <w:r>
        <w:rPr>
          <w:spacing w:val="13"/>
          <w:sz w:val="30"/>
          <w:szCs w:val="30"/>
        </w:rPr>
        <w:t>并安装1套在线监测设施。</w:t>
      </w:r>
    </w:p>
    <w:p>
      <w:pPr>
        <w:pStyle w:val="2"/>
        <w:spacing w:before="166" w:line="221" w:lineRule="auto"/>
        <w:ind w:left="639"/>
        <w:rPr>
          <w:sz w:val="30"/>
          <w:szCs w:val="30"/>
        </w:rPr>
      </w:pPr>
      <w:r>
        <w:rPr>
          <w:spacing w:val="17"/>
          <w:sz w:val="30"/>
          <w:szCs w:val="30"/>
        </w:rPr>
        <w:t>③破碎筛分工序</w:t>
      </w:r>
    </w:p>
    <w:p>
      <w:pPr>
        <w:pStyle w:val="2"/>
        <w:spacing w:before="189" w:line="350" w:lineRule="auto"/>
        <w:ind w:right="108" w:firstLine="639"/>
        <w:rPr>
          <w:sz w:val="30"/>
          <w:szCs w:val="30"/>
        </w:rPr>
      </w:pPr>
      <w:r>
        <w:rPr>
          <w:spacing w:val="33"/>
          <w:sz w:val="30"/>
          <w:szCs w:val="30"/>
        </w:rPr>
        <w:t>成品的破碎筛分工序在封闭车间内进行烟(粉)尘经集气罩收</w:t>
      </w:r>
      <w:r>
        <w:rPr>
          <w:spacing w:val="16"/>
          <w:sz w:val="30"/>
          <w:szCs w:val="30"/>
        </w:rPr>
        <w:t xml:space="preserve"> </w:t>
      </w:r>
      <w:r>
        <w:rPr>
          <w:spacing w:val="32"/>
          <w:sz w:val="30"/>
          <w:szCs w:val="30"/>
        </w:rPr>
        <w:t>集，分别通过1套布袋除尘器处理，分别经1根15</w:t>
      </w:r>
      <w:r>
        <w:rPr>
          <w:rFonts w:ascii="宋体" w:hAnsi="宋体" w:eastAsia="宋体" w:cs="宋体"/>
          <w:spacing w:val="32"/>
          <w:sz w:val="30"/>
          <w:szCs w:val="30"/>
        </w:rPr>
        <w:t>m</w:t>
      </w:r>
      <w:r>
        <w:rPr>
          <w:rFonts w:ascii="宋体" w:hAnsi="宋体" w:eastAsia="宋体" w:cs="宋体"/>
          <w:spacing w:val="-11"/>
          <w:sz w:val="30"/>
          <w:szCs w:val="30"/>
        </w:rPr>
        <w:t xml:space="preserve"> </w:t>
      </w:r>
      <w:r>
        <w:rPr>
          <w:spacing w:val="32"/>
          <w:sz w:val="30"/>
          <w:szCs w:val="30"/>
        </w:rPr>
        <w:t>高排气筒排放</w:t>
      </w:r>
    </w:p>
    <w:p>
      <w:pPr>
        <w:spacing w:before="1" w:line="189" w:lineRule="auto"/>
        <w:ind w:left="139"/>
        <w:rPr>
          <w:rFonts w:ascii="宋体" w:hAnsi="宋体" w:eastAsia="宋体" w:cs="宋体"/>
          <w:sz w:val="26"/>
          <w:szCs w:val="26"/>
        </w:rPr>
      </w:pPr>
      <w:r>
        <w:rPr>
          <w:rFonts w:ascii="Arial" w:hAnsi="Arial" w:eastAsia="Arial" w:cs="Arial"/>
          <w:spacing w:val="-3"/>
          <w:sz w:val="26"/>
          <w:szCs w:val="26"/>
        </w:rPr>
        <w:t>(DA006)</w:t>
      </w:r>
      <w:r>
        <w:rPr>
          <w:rFonts w:ascii="宋体" w:hAnsi="宋体" w:eastAsia="宋体" w:cs="宋体"/>
          <w:spacing w:val="-3"/>
          <w:sz w:val="26"/>
          <w:szCs w:val="26"/>
        </w:rPr>
        <w:t>。</w:t>
      </w:r>
    </w:p>
    <w:p>
      <w:pPr>
        <w:pStyle w:val="2"/>
        <w:spacing w:before="224" w:line="321" w:lineRule="auto"/>
        <w:ind w:right="110" w:firstLine="639"/>
        <w:rPr>
          <w:sz w:val="30"/>
          <w:szCs w:val="30"/>
        </w:rPr>
      </w:pPr>
      <w:r>
        <w:rPr>
          <w:spacing w:val="32"/>
          <w:sz w:val="30"/>
          <w:szCs w:val="30"/>
        </w:rPr>
        <w:t>本项目无组织废气主要包括物料储存及运输工序烟(粉)尘、</w:t>
      </w:r>
      <w:r>
        <w:rPr>
          <w:spacing w:val="5"/>
          <w:sz w:val="30"/>
          <w:szCs w:val="30"/>
        </w:rPr>
        <w:t xml:space="preserve"> </w:t>
      </w:r>
      <w:r>
        <w:rPr>
          <w:spacing w:val="33"/>
          <w:sz w:val="30"/>
          <w:szCs w:val="30"/>
        </w:rPr>
        <w:t>上料工序烟(粉)尘，通过全封闭式车间，</w:t>
      </w:r>
      <w:r>
        <w:rPr>
          <w:spacing w:val="32"/>
          <w:sz w:val="30"/>
          <w:szCs w:val="30"/>
        </w:rPr>
        <w:t>定期洒水抑尘，可减少</w:t>
      </w:r>
    </w:p>
    <w:p>
      <w:pPr>
        <w:pStyle w:val="2"/>
        <w:spacing w:before="1" w:line="220" w:lineRule="auto"/>
        <w:rPr>
          <w:sz w:val="30"/>
          <w:szCs w:val="30"/>
        </w:rPr>
      </w:pPr>
      <w:r>
        <w:rPr>
          <w:spacing w:val="7"/>
          <w:sz w:val="30"/>
          <w:szCs w:val="30"/>
        </w:rPr>
        <w:t>颗粒物产生量。</w:t>
      </w:r>
    </w:p>
    <w:p>
      <w:pPr>
        <w:pStyle w:val="2"/>
        <w:spacing w:before="111" w:line="223" w:lineRule="auto"/>
        <w:ind w:left="4"/>
        <w:outlineLvl w:val="0"/>
        <w:rPr>
          <w:sz w:val="30"/>
          <w:szCs w:val="30"/>
        </w:rPr>
      </w:pPr>
      <w:r>
        <w:rPr>
          <w:b/>
          <w:bCs/>
          <w:spacing w:val="-18"/>
          <w:sz w:val="30"/>
          <w:szCs w:val="30"/>
        </w:rPr>
        <w:t>2</w:t>
      </w:r>
      <w:r>
        <w:rPr>
          <w:spacing w:val="45"/>
          <w:sz w:val="30"/>
          <w:szCs w:val="30"/>
        </w:rPr>
        <w:t xml:space="preserve"> </w:t>
      </w:r>
      <w:r>
        <w:rPr>
          <w:b/>
          <w:bCs/>
          <w:spacing w:val="-18"/>
          <w:sz w:val="30"/>
          <w:szCs w:val="30"/>
        </w:rPr>
        <w:t>、废水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2"/>
        <w:spacing w:before="97" w:line="540" w:lineRule="exact"/>
        <w:ind w:left="639"/>
        <w:rPr>
          <w:sz w:val="30"/>
          <w:szCs w:val="30"/>
        </w:rPr>
      </w:pPr>
      <w:r>
        <w:rPr>
          <w:spacing w:val="22"/>
          <w:position w:val="17"/>
          <w:sz w:val="30"/>
          <w:szCs w:val="30"/>
        </w:rPr>
        <w:t>本工程主要为生产废水和生活废水，生产废水为脱硫废水，脱</w:t>
      </w:r>
    </w:p>
    <w:p>
      <w:pPr>
        <w:pStyle w:val="2"/>
        <w:spacing w:before="1" w:line="222" w:lineRule="auto"/>
        <w:rPr>
          <w:sz w:val="30"/>
          <w:szCs w:val="30"/>
        </w:rPr>
      </w:pPr>
      <w:r>
        <w:rPr>
          <w:spacing w:val="23"/>
          <w:sz w:val="30"/>
          <w:szCs w:val="30"/>
        </w:rPr>
        <w:t>硫废水经沉淀后循环利用，不外排；生活用水经化粪池</w:t>
      </w:r>
      <w:r>
        <w:rPr>
          <w:spacing w:val="22"/>
          <w:sz w:val="30"/>
          <w:szCs w:val="30"/>
        </w:rPr>
        <w:t>处理后定期</w:t>
      </w:r>
    </w:p>
    <w:p>
      <w:pPr>
        <w:pStyle w:val="2"/>
        <w:spacing w:before="179" w:line="222" w:lineRule="auto"/>
        <w:rPr>
          <w:sz w:val="30"/>
          <w:szCs w:val="30"/>
        </w:rPr>
      </w:pPr>
      <w:r>
        <w:rPr>
          <w:spacing w:val="-1"/>
          <w:sz w:val="30"/>
          <w:szCs w:val="30"/>
        </w:rPr>
        <w:t>清运。</w:t>
      </w:r>
    </w:p>
    <w:p>
      <w:pPr>
        <w:pStyle w:val="2"/>
        <w:spacing w:before="75" w:line="222" w:lineRule="auto"/>
        <w:ind w:left="4"/>
        <w:outlineLvl w:val="0"/>
        <w:rPr>
          <w:sz w:val="30"/>
          <w:szCs w:val="30"/>
        </w:rPr>
      </w:pPr>
      <w:r>
        <w:rPr>
          <w:b/>
          <w:bCs/>
          <w:spacing w:val="-21"/>
          <w:sz w:val="30"/>
          <w:szCs w:val="30"/>
        </w:rPr>
        <w:t>3</w:t>
      </w:r>
      <w:r>
        <w:rPr>
          <w:spacing w:val="44"/>
          <w:sz w:val="30"/>
          <w:szCs w:val="30"/>
        </w:rPr>
        <w:t xml:space="preserve"> </w:t>
      </w:r>
      <w:r>
        <w:rPr>
          <w:b/>
          <w:bCs/>
          <w:spacing w:val="-21"/>
          <w:sz w:val="30"/>
          <w:szCs w:val="30"/>
        </w:rPr>
        <w:t>、噪声</w:t>
      </w:r>
    </w:p>
    <w:p>
      <w:pPr>
        <w:rPr>
          <w:rFonts w:ascii="Arial"/>
          <w:sz w:val="21"/>
        </w:rPr>
      </w:pPr>
    </w:p>
    <w:p>
      <w:pPr>
        <w:pStyle w:val="2"/>
        <w:spacing w:before="98" w:line="431" w:lineRule="auto"/>
        <w:ind w:firstLine="639"/>
        <w:jc w:val="both"/>
        <w:rPr>
          <w:sz w:val="30"/>
          <w:szCs w:val="30"/>
        </w:rPr>
      </w:pPr>
      <w:r>
        <w:rPr>
          <w:spacing w:val="23"/>
          <w:sz w:val="30"/>
          <w:szCs w:val="30"/>
        </w:rPr>
        <w:t>本项目产生的噪声主要是普煅炉、筛分机等设备运行时</w:t>
      </w:r>
      <w:r>
        <w:rPr>
          <w:spacing w:val="22"/>
          <w:sz w:val="30"/>
          <w:szCs w:val="30"/>
        </w:rPr>
        <w:t>产生的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噪声及厂区进出车辆产生的噪声，在设备选型时应选用低噪声设备，</w:t>
      </w:r>
    </w:p>
    <w:p>
      <w:pPr>
        <w:pStyle w:val="2"/>
        <w:spacing w:before="2" w:line="220" w:lineRule="auto"/>
        <w:rPr>
          <w:sz w:val="30"/>
          <w:szCs w:val="30"/>
        </w:rPr>
      </w:pPr>
      <w:r>
        <w:rPr>
          <w:spacing w:val="14"/>
          <w:sz w:val="30"/>
          <w:szCs w:val="30"/>
        </w:rPr>
        <w:t>对设备进行隔声、减振措施，噪声经墙体阻隔、距离衰减。</w:t>
      </w:r>
    </w:p>
    <w:p>
      <w:pPr>
        <w:pStyle w:val="2"/>
        <w:spacing w:before="336" w:line="221" w:lineRule="auto"/>
        <w:ind w:left="604"/>
        <w:outlineLvl w:val="6"/>
        <w:rPr>
          <w:sz w:val="30"/>
          <w:szCs w:val="30"/>
        </w:rPr>
      </w:pPr>
      <w:r>
        <w:rPr>
          <w:b/>
          <w:bCs/>
          <w:spacing w:val="-11"/>
          <w:sz w:val="30"/>
          <w:szCs w:val="30"/>
        </w:rPr>
        <w:t>4</w:t>
      </w:r>
      <w:r>
        <w:rPr>
          <w:spacing w:val="55"/>
          <w:sz w:val="30"/>
          <w:szCs w:val="30"/>
        </w:rPr>
        <w:t xml:space="preserve"> </w:t>
      </w:r>
      <w:r>
        <w:rPr>
          <w:b/>
          <w:bCs/>
          <w:spacing w:val="-11"/>
          <w:sz w:val="30"/>
          <w:szCs w:val="30"/>
        </w:rPr>
        <w:t>、固体废物</w:t>
      </w:r>
    </w:p>
    <w:p>
      <w:pPr>
        <w:spacing w:line="221" w:lineRule="auto"/>
        <w:rPr>
          <w:sz w:val="30"/>
          <w:szCs w:val="30"/>
        </w:rPr>
        <w:sectPr>
          <w:footerReference r:id="rId8" w:type="default"/>
          <w:pgSz w:w="11900" w:h="16830"/>
          <w:pgMar w:top="1430" w:right="1000" w:bottom="1448" w:left="1440" w:header="0" w:footer="1309" w:gutter="0"/>
          <w:cols w:space="720" w:num="1"/>
        </w:sectPr>
      </w:pPr>
    </w:p>
    <w:p>
      <w:pPr>
        <w:spacing w:line="334" w:lineRule="auto"/>
        <w:rPr>
          <w:rFonts w:ascii="Arial"/>
          <w:sz w:val="21"/>
        </w:rPr>
      </w:pPr>
    </w:p>
    <w:p>
      <w:pPr>
        <w:pStyle w:val="2"/>
        <w:spacing w:before="97" w:line="440" w:lineRule="auto"/>
        <w:ind w:left="79" w:right="284" w:firstLine="789"/>
        <w:rPr>
          <w:sz w:val="30"/>
          <w:szCs w:val="30"/>
        </w:rPr>
      </w:pPr>
      <w:r>
        <w:rPr>
          <w:spacing w:val="17"/>
          <w:sz w:val="30"/>
          <w:szCs w:val="30"/>
        </w:rPr>
        <w:t>本项目固体废物主要为布袋除尘器收尘、生活垃圾和废机油。</w:t>
      </w:r>
      <w:r>
        <w:rPr>
          <w:spacing w:val="10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布袋除尘器收尘和车间地面积尘收集后返回生产工序；废机油交由</w:t>
      </w:r>
      <w:r>
        <w:rPr>
          <w:spacing w:val="18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有资质单位更换带走处置，不贮存，生活垃圾收集后交环</w:t>
      </w:r>
      <w:r>
        <w:rPr>
          <w:spacing w:val="23"/>
          <w:sz w:val="30"/>
          <w:szCs w:val="30"/>
        </w:rPr>
        <w:t>卫部门统</w:t>
      </w:r>
    </w:p>
    <w:p>
      <w:pPr>
        <w:pStyle w:val="2"/>
        <w:spacing w:line="228" w:lineRule="auto"/>
        <w:ind w:left="79"/>
        <w:rPr>
          <w:sz w:val="30"/>
          <w:szCs w:val="30"/>
        </w:rPr>
      </w:pPr>
      <w:r>
        <w:rPr>
          <w:spacing w:val="-9"/>
          <w:sz w:val="30"/>
          <w:szCs w:val="30"/>
        </w:rPr>
        <w:t>一处置。</w:t>
      </w:r>
    </w:p>
    <w:p>
      <w:pPr>
        <w:pStyle w:val="2"/>
        <w:spacing w:before="326" w:line="222" w:lineRule="auto"/>
        <w:ind w:left="694"/>
        <w:outlineLvl w:val="6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四、环评及批复落实情况</w:t>
      </w:r>
    </w:p>
    <w:p>
      <w:pPr>
        <w:pStyle w:val="2"/>
        <w:spacing w:before="322" w:line="708" w:lineRule="exact"/>
        <w:ind w:left="649"/>
        <w:rPr>
          <w:sz w:val="30"/>
          <w:szCs w:val="30"/>
        </w:rPr>
      </w:pPr>
      <w:r>
        <w:rPr>
          <w:spacing w:val="6"/>
          <w:position w:val="31"/>
          <w:sz w:val="30"/>
          <w:szCs w:val="30"/>
        </w:rPr>
        <w:t>该项目运营期间对环境的影响主要为废水、废气、</w:t>
      </w:r>
      <w:r>
        <w:rPr>
          <w:spacing w:val="5"/>
          <w:position w:val="31"/>
          <w:sz w:val="30"/>
          <w:szCs w:val="30"/>
        </w:rPr>
        <w:t>噪声及固体废</w:t>
      </w:r>
    </w:p>
    <w:p>
      <w:pPr>
        <w:pStyle w:val="2"/>
        <w:spacing w:before="1" w:line="220" w:lineRule="auto"/>
        <w:ind w:left="79"/>
        <w:rPr>
          <w:sz w:val="30"/>
          <w:szCs w:val="30"/>
        </w:rPr>
      </w:pPr>
      <w:r>
        <w:rPr>
          <w:spacing w:val="1"/>
          <w:sz w:val="30"/>
          <w:szCs w:val="30"/>
        </w:rPr>
        <w:t>物对环境的影响，环保设施落实情况见表2。</w:t>
      </w:r>
    </w:p>
    <w:p>
      <w:pPr>
        <w:spacing w:before="301" w:line="242" w:lineRule="auto"/>
        <w:ind w:left="349"/>
        <w:rPr>
          <w:rFonts w:ascii="STXingkai" w:hAnsi="STXingkai" w:eastAsia="STXingkai" w:cs="STXingkai"/>
          <w:sz w:val="22"/>
          <w:szCs w:val="22"/>
        </w:rPr>
      </w:pPr>
      <w:r>
        <w:rPr>
          <w:rFonts w:ascii="STXingkai" w:hAnsi="STXingkai" w:eastAsia="STXingkai" w:cs="STXingkai"/>
          <w:spacing w:val="2"/>
          <w:position w:val="-1"/>
          <w:sz w:val="17"/>
          <w:szCs w:val="17"/>
        </w:rPr>
        <w:t xml:space="preserve">表  子                                                                         </w:t>
      </w:r>
      <w:r>
        <w:rPr>
          <w:rFonts w:ascii="STXingkai" w:hAnsi="STXingkai" w:eastAsia="STXingkai" w:cs="STXingkai"/>
          <w:b/>
          <w:bCs/>
          <w:spacing w:val="2"/>
          <w:sz w:val="22"/>
          <w:szCs w:val="22"/>
        </w:rPr>
        <w:t>项目环保措诞落实情况</w:t>
      </w:r>
    </w:p>
    <w:p>
      <w:pPr>
        <w:spacing w:line="124" w:lineRule="exact"/>
      </w:pPr>
    </w:p>
    <w:tbl>
      <w:tblPr>
        <w:tblStyle w:val="5"/>
        <w:tblW w:w="97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1480"/>
        <w:gridCol w:w="3160"/>
        <w:gridCol w:w="730"/>
        <w:gridCol w:w="2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449" w:type="dxa"/>
            <w:tcBorders>
              <w:left w:val="nil"/>
            </w:tcBorders>
            <w:vAlign w:val="top"/>
          </w:tcPr>
          <w:p>
            <w:pPr>
              <w:pStyle w:val="6"/>
              <w:spacing w:before="65" w:line="243" w:lineRule="auto"/>
              <w:ind w:left="199" w:right="202"/>
              <w:jc w:val="both"/>
            </w:pPr>
            <w:r>
              <w:rPr>
                <w:spacing w:val="-2"/>
              </w:rPr>
              <w:t>环评中要求</w:t>
            </w:r>
            <w:r>
              <w:t xml:space="preserve"> </w:t>
            </w:r>
            <w:r>
              <w:rPr>
                <w:spacing w:val="-2"/>
              </w:rPr>
              <w:t>落实的污染</w:t>
            </w:r>
            <w:r>
              <w:t xml:space="preserve"> </w:t>
            </w:r>
            <w:r>
              <w:rPr>
                <w:spacing w:val="35"/>
              </w:rPr>
              <w:t>治理项目</w:t>
            </w:r>
          </w:p>
        </w:tc>
        <w:tc>
          <w:tcPr>
            <w:tcW w:w="148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205"/>
            </w:pPr>
            <w:r>
              <w:rPr>
                <w:spacing w:val="2"/>
              </w:rPr>
              <w:t>污染物名称</w:t>
            </w:r>
          </w:p>
        </w:tc>
        <w:tc>
          <w:tcPr>
            <w:tcW w:w="316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645"/>
            </w:pPr>
            <w:r>
              <w:rPr>
                <w:spacing w:val="-1"/>
              </w:rPr>
              <w:t>环评中污染治理措施</w:t>
            </w:r>
          </w:p>
        </w:tc>
        <w:tc>
          <w:tcPr>
            <w:tcW w:w="730" w:type="dxa"/>
            <w:vAlign w:val="top"/>
          </w:tcPr>
          <w:p>
            <w:pPr>
              <w:pStyle w:val="6"/>
              <w:spacing w:before="54" w:line="301" w:lineRule="exact"/>
              <w:ind w:left="146"/>
            </w:pPr>
            <w:r>
              <w:rPr>
                <w:spacing w:val="-3"/>
                <w:position w:val="6"/>
              </w:rPr>
              <w:t>环评</w:t>
            </w:r>
          </w:p>
          <w:p>
            <w:pPr>
              <w:pStyle w:val="6"/>
              <w:spacing w:line="220" w:lineRule="auto"/>
              <w:ind w:left="146"/>
            </w:pPr>
            <w:r>
              <w:rPr>
                <w:spacing w:val="-3"/>
              </w:rPr>
              <w:t>变更</w:t>
            </w:r>
          </w:p>
          <w:p>
            <w:pPr>
              <w:pStyle w:val="6"/>
              <w:spacing w:before="47" w:line="220" w:lineRule="auto"/>
              <w:ind w:left="146"/>
            </w:pPr>
            <w:r>
              <w:rPr>
                <w:spacing w:val="-3"/>
              </w:rPr>
              <w:t>情况</w:t>
            </w:r>
          </w:p>
        </w:tc>
        <w:tc>
          <w:tcPr>
            <w:tcW w:w="2960" w:type="dxa"/>
            <w:tcBorders>
              <w:right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845"/>
            </w:pPr>
            <w:r>
              <w:rPr>
                <w:spacing w:val="1"/>
              </w:rPr>
              <w:t>实际落实情况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6" w:hRule="atLeast"/>
        </w:trPr>
        <w:tc>
          <w:tcPr>
            <w:tcW w:w="1449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99"/>
            </w:pPr>
            <w:r>
              <w:rPr>
                <w:spacing w:val="2"/>
              </w:rPr>
              <w:t>有组织废气</w:t>
            </w:r>
          </w:p>
        </w:tc>
        <w:tc>
          <w:tcPr>
            <w:tcW w:w="148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316"/>
            </w:pPr>
            <w:r>
              <w:rPr>
                <w:spacing w:val="-2"/>
              </w:rPr>
              <w:t>普煅工序</w:t>
            </w:r>
          </w:p>
        </w:tc>
        <w:tc>
          <w:tcPr>
            <w:tcW w:w="3160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1" w:lineRule="auto"/>
              <w:ind w:left="125"/>
            </w:pPr>
            <w:r>
              <w:rPr>
                <w:spacing w:val="4"/>
              </w:rPr>
              <w:t>采用“</w:t>
            </w:r>
            <w:r>
              <w:t>SNCR</w:t>
            </w:r>
            <w:r>
              <w:rPr>
                <w:spacing w:val="4"/>
              </w:rPr>
              <w:t>脱硝(本次新增)</w:t>
            </w:r>
          </w:p>
          <w:p>
            <w:pPr>
              <w:pStyle w:val="6"/>
              <w:spacing w:line="211" w:lineRule="auto"/>
              <w:ind w:left="125"/>
            </w:pPr>
            <w:r>
              <w:rPr>
                <w:spacing w:val="-1"/>
              </w:rPr>
              <w:t>+袋式除尘+单碱法脱硫(本次</w:t>
            </w:r>
          </w:p>
          <w:p>
            <w:pPr>
              <w:pStyle w:val="6"/>
              <w:spacing w:line="193" w:lineRule="auto"/>
              <w:ind w:left="125"/>
            </w:pPr>
            <w:r>
              <w:rPr>
                <w:spacing w:val="-1"/>
              </w:rPr>
              <w:t>新增)”处理后由排气筒排放</w:t>
            </w:r>
          </w:p>
          <w:p>
            <w:pPr>
              <w:pStyle w:val="6"/>
              <w:spacing w:before="2" w:line="207" w:lineRule="auto"/>
              <w:ind w:left="95" w:right="207" w:firstLine="29"/>
            </w:pPr>
            <w:r>
              <w:rPr>
                <w:spacing w:val="-3"/>
              </w:rPr>
              <w:t>编号DA0O1、DA0O3</w:t>
            </w:r>
            <w:r>
              <w:rPr>
                <w:spacing w:val="34"/>
              </w:rPr>
              <w:t xml:space="preserve"> </w:t>
            </w:r>
            <w:r>
              <w:rPr>
                <w:spacing w:val="-3"/>
              </w:rPr>
              <w:t>。综合除尘</w:t>
            </w:r>
            <w:r>
              <w:t xml:space="preserve"> 效率为99.5%,脱硫效率为</w:t>
            </w:r>
          </w:p>
          <w:p>
            <w:pPr>
              <w:pStyle w:val="6"/>
              <w:spacing w:before="3" w:line="206" w:lineRule="auto"/>
              <w:ind w:left="125"/>
            </w:pPr>
            <w:r>
              <w:rPr>
                <w:spacing w:val="-1"/>
              </w:rPr>
              <w:t>65%,脱硝效率为40%。企业未</w:t>
            </w:r>
          </w:p>
          <w:p>
            <w:pPr>
              <w:pStyle w:val="6"/>
              <w:spacing w:before="2" w:line="227" w:lineRule="auto"/>
              <w:ind w:left="125" w:right="75"/>
            </w:pPr>
            <w:r>
              <w:t>安装在线监测装置的安装在线监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测装置并联网。</w:t>
            </w:r>
          </w:p>
        </w:tc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146"/>
            </w:pPr>
            <w:r>
              <w:rPr>
                <w:spacing w:val="-3"/>
              </w:rPr>
              <w:t>变更</w:t>
            </w:r>
          </w:p>
        </w:tc>
        <w:tc>
          <w:tcPr>
            <w:tcW w:w="2960" w:type="dxa"/>
            <w:tcBorders>
              <w:right w:val="nil"/>
            </w:tcBorders>
            <w:vAlign w:val="top"/>
          </w:tcPr>
          <w:p>
            <w:pPr>
              <w:pStyle w:val="6"/>
              <w:spacing w:before="59" w:line="246" w:lineRule="auto"/>
              <w:ind w:left="105" w:right="126"/>
              <w:jc w:val="both"/>
            </w:pPr>
            <w:r>
              <w:rPr>
                <w:spacing w:val="-1"/>
              </w:rPr>
              <w:t>4台普煅炉产生的废气经“SNC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R脱硝+2套单碱法脱硫”处理</w:t>
            </w:r>
            <w:r>
              <w:t xml:space="preserve"> </w:t>
            </w:r>
            <w:r>
              <w:rPr>
                <w:spacing w:val="-1"/>
              </w:rPr>
              <w:t>后最终通过1根20m高排气筒排</w:t>
            </w:r>
          </w:p>
          <w:p>
            <w:pPr>
              <w:pStyle w:val="6"/>
              <w:spacing w:before="68" w:line="256" w:lineRule="auto"/>
              <w:ind w:left="125" w:right="160" w:firstLine="89"/>
              <w:jc w:val="both"/>
            </w:pPr>
            <w:r>
              <w:t>放(DA0O4),在脱硫塔排气筒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 xml:space="preserve">处安装1套在线监测设施并联 </w:t>
            </w:r>
            <w:r>
              <w:rPr>
                <w:spacing w:val="-13"/>
              </w:rPr>
              <w:t>网</w:t>
            </w:r>
            <w:r>
              <w:rPr>
                <w:spacing w:val="-55"/>
              </w:rPr>
              <w:t xml:space="preserve"> </w:t>
            </w:r>
            <w:r>
              <w:rPr>
                <w:spacing w:val="-13"/>
              </w:rPr>
              <w:t>。</w:t>
            </w:r>
          </w:p>
          <w:p>
            <w:pPr>
              <w:pStyle w:val="6"/>
              <w:spacing w:before="50" w:line="254" w:lineRule="auto"/>
              <w:ind w:left="105" w:right="63"/>
              <w:jc w:val="both"/>
            </w:pPr>
            <w:r>
              <w:rPr>
                <w:spacing w:val="-1"/>
              </w:rPr>
              <w:t>普煅炉烟气处理采用单减法脱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硫，根据国家不同除尘方式的</w:t>
            </w:r>
            <w:r>
              <w:rPr>
                <w:spacing w:val="2"/>
              </w:rPr>
              <w:t xml:space="preserve"> </w:t>
            </w:r>
            <w:r>
              <w:t>除尘效率及相关数据分析，湿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法脱硫具有一定的除尘效果，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公司未单独增设布袋除尘器。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449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95"/>
            </w:pPr>
            <w:r>
              <w:rPr>
                <w:spacing w:val="2"/>
              </w:rPr>
              <w:t>破碎筛分烟</w:t>
            </w:r>
          </w:p>
          <w:p>
            <w:pPr>
              <w:pStyle w:val="6"/>
              <w:spacing w:line="219" w:lineRule="auto"/>
              <w:ind w:left="175"/>
            </w:pPr>
            <w:r>
              <w:rPr>
                <w:spacing w:val="-16"/>
              </w:rPr>
              <w:t>(</w:t>
            </w:r>
            <w:r>
              <w:rPr>
                <w:spacing w:val="-29"/>
              </w:rPr>
              <w:t xml:space="preserve"> </w:t>
            </w:r>
            <w:r>
              <w:rPr>
                <w:spacing w:val="-16"/>
              </w:rPr>
              <w:t>粉</w:t>
            </w:r>
            <w:r>
              <w:rPr>
                <w:spacing w:val="-28"/>
              </w:rPr>
              <w:t xml:space="preserve"> </w:t>
            </w:r>
            <w:r>
              <w:rPr>
                <w:spacing w:val="-16"/>
              </w:rPr>
              <w:t>)</w:t>
            </w:r>
            <w:r>
              <w:rPr>
                <w:spacing w:val="-27"/>
              </w:rPr>
              <w:t xml:space="preserve"> </w:t>
            </w:r>
            <w:r>
              <w:rPr>
                <w:spacing w:val="-16"/>
              </w:rPr>
              <w:t>尘</w:t>
            </w:r>
          </w:p>
        </w:tc>
        <w:tc>
          <w:tcPr>
            <w:tcW w:w="3160" w:type="dxa"/>
            <w:vAlign w:val="top"/>
          </w:tcPr>
          <w:p>
            <w:pPr>
              <w:pStyle w:val="6"/>
              <w:spacing w:before="253" w:line="211" w:lineRule="auto"/>
              <w:ind w:left="125"/>
            </w:pPr>
            <w:r>
              <w:t>已安装袋式除尘器，经处理后烟</w:t>
            </w:r>
          </w:p>
          <w:p>
            <w:pPr>
              <w:pStyle w:val="6"/>
              <w:spacing w:before="1" w:line="216" w:lineRule="auto"/>
              <w:ind w:left="125" w:right="605"/>
            </w:pPr>
            <w:r>
              <w:t>(粉)尘经15m高排气筒排放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,排气筒编号DA006。</w:t>
            </w:r>
          </w:p>
        </w:tc>
        <w:tc>
          <w:tcPr>
            <w:tcW w:w="730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255"/>
            </w:pPr>
            <w:r>
              <w:t>无</w:t>
            </w:r>
          </w:p>
        </w:tc>
        <w:tc>
          <w:tcPr>
            <w:tcW w:w="2960" w:type="dxa"/>
            <w:tcBorders>
              <w:right w:val="nil"/>
            </w:tcBorders>
            <w:vAlign w:val="top"/>
          </w:tcPr>
          <w:p>
            <w:pPr>
              <w:pStyle w:val="6"/>
              <w:spacing w:before="43" w:line="219" w:lineRule="auto"/>
              <w:ind w:left="105"/>
            </w:pPr>
            <w:r>
              <w:t>建设封闭式破碎车间，破碎筛</w:t>
            </w:r>
          </w:p>
          <w:p>
            <w:pPr>
              <w:pStyle w:val="6"/>
              <w:spacing w:before="81" w:line="238" w:lineRule="auto"/>
              <w:ind w:left="115" w:right="114" w:firstLine="99"/>
              <w:jc w:val="both"/>
            </w:pPr>
            <w:r>
              <w:t xml:space="preserve">分工序安装1套布袋除尘器， </w:t>
            </w:r>
            <w:r>
              <w:rPr>
                <w:spacing w:val="6"/>
              </w:rPr>
              <w:t>通过1根15m高排气筒(</w:t>
            </w:r>
            <w:r>
              <w:t>DA</w:t>
            </w:r>
            <w:r>
              <w:rPr>
                <w:spacing w:val="6"/>
              </w:rPr>
              <w:t>006</w:t>
            </w:r>
            <w:r>
              <w:t xml:space="preserve">  )排放。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449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105" w:right="223" w:firstLine="99"/>
            </w:pPr>
            <w:r>
              <w:rPr>
                <w:spacing w:val="-2"/>
              </w:rPr>
              <w:t>上料、下料</w:t>
            </w:r>
            <w:r>
              <w:t xml:space="preserve"> </w:t>
            </w:r>
            <w:r>
              <w:rPr>
                <w:spacing w:val="6"/>
              </w:rPr>
              <w:t>工序</w:t>
            </w:r>
          </w:p>
        </w:tc>
        <w:tc>
          <w:tcPr>
            <w:tcW w:w="316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6" w:lineRule="auto"/>
              <w:ind w:left="125" w:right="73"/>
            </w:pPr>
            <w:r>
              <w:t>建设全密闭破碎车间。包括现有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破碎筛分设施。破碎、筛分工</w:t>
            </w:r>
          </w:p>
          <w:p>
            <w:pPr>
              <w:pStyle w:val="6"/>
              <w:spacing w:line="224" w:lineRule="auto"/>
              <w:ind w:left="125" w:right="196"/>
            </w:pPr>
            <w:r>
              <w:rPr>
                <w:spacing w:val="-1"/>
              </w:rPr>
              <w:t>序设置袋式除尘，废气经15m高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排气筒排放。</w:t>
            </w:r>
          </w:p>
        </w:tc>
        <w:tc>
          <w:tcPr>
            <w:tcW w:w="73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255"/>
            </w:pPr>
            <w:r>
              <w:t>无</w:t>
            </w:r>
          </w:p>
        </w:tc>
        <w:tc>
          <w:tcPr>
            <w:tcW w:w="2960" w:type="dxa"/>
            <w:tcBorders>
              <w:right w:val="nil"/>
            </w:tcBorders>
            <w:vAlign w:val="top"/>
          </w:tcPr>
          <w:p>
            <w:pPr>
              <w:pStyle w:val="6"/>
              <w:tabs>
                <w:tab w:val="left" w:pos="215"/>
              </w:tabs>
              <w:spacing w:before="57" w:line="253" w:lineRule="auto"/>
              <w:ind w:left="105" w:right="159" w:firstLine="479"/>
            </w:pPr>
            <w:r>
              <w:rPr>
                <w:spacing w:val="2"/>
              </w:rPr>
              <w:t>已建设封闭式破碎车间</w:t>
            </w:r>
            <w:r>
              <w:t xml:space="preserve">  </w:t>
            </w:r>
            <w:r>
              <w:rPr>
                <w:spacing w:val="4"/>
              </w:rPr>
              <w:t>上下料工序安装1套布袋除器</w:t>
            </w:r>
            <w:r>
              <w:rPr>
                <w:spacing w:val="11"/>
              </w:rPr>
              <w:t xml:space="preserve"> </w:t>
            </w:r>
            <w:r>
              <w:tab/>
            </w:r>
            <w:r>
              <w:rPr>
                <w:spacing w:val="-2"/>
              </w:rPr>
              <w:t xml:space="preserve">,分别通过1根15m高排气(DA </w:t>
            </w:r>
            <w:r>
              <w:rPr>
                <w:spacing w:val="-1"/>
              </w:rPr>
              <w:t>005)排放。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449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pStyle w:val="6"/>
              <w:spacing w:before="207" w:line="219" w:lineRule="auto"/>
              <w:ind w:left="316"/>
            </w:pPr>
            <w:r>
              <w:rPr>
                <w:spacing w:val="-2"/>
              </w:rPr>
              <w:t>生产废水</w:t>
            </w:r>
          </w:p>
        </w:tc>
        <w:tc>
          <w:tcPr>
            <w:tcW w:w="3160" w:type="dxa"/>
            <w:vAlign w:val="top"/>
          </w:tcPr>
          <w:p>
            <w:pPr>
              <w:pStyle w:val="6"/>
              <w:spacing w:before="48" w:line="242" w:lineRule="auto"/>
              <w:ind w:left="125" w:right="72"/>
            </w:pPr>
            <w:r>
              <w:t>脱硫废水经沉淀后循环使用，不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外排。</w:t>
            </w:r>
          </w:p>
        </w:tc>
        <w:tc>
          <w:tcPr>
            <w:tcW w:w="730" w:type="dxa"/>
            <w:vAlign w:val="top"/>
          </w:tcPr>
          <w:p>
            <w:pPr>
              <w:pStyle w:val="6"/>
              <w:spacing w:before="208" w:line="220" w:lineRule="auto"/>
              <w:ind w:left="255"/>
            </w:pPr>
            <w:r>
              <w:t>无</w:t>
            </w:r>
          </w:p>
        </w:tc>
        <w:tc>
          <w:tcPr>
            <w:tcW w:w="2960" w:type="dxa"/>
            <w:tcBorders>
              <w:right w:val="nil"/>
            </w:tcBorders>
            <w:vAlign w:val="top"/>
          </w:tcPr>
          <w:p>
            <w:pPr>
              <w:pStyle w:val="6"/>
              <w:spacing w:before="48" w:line="242" w:lineRule="auto"/>
              <w:ind w:left="124" w:right="126" w:hanging="19"/>
            </w:pPr>
            <w:r>
              <w:rPr>
                <w:spacing w:val="-1"/>
              </w:rPr>
              <w:t>普煅工序脱硫废水循环使用不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外排，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30"/>
          <w:pgMar w:top="1430" w:right="760" w:bottom="1434" w:left="1360" w:header="0" w:footer="1286" w:gutter="0"/>
          <w:cols w:space="720" w:num="1"/>
        </w:sectPr>
      </w:pPr>
    </w:p>
    <w:p>
      <w:pPr>
        <w:spacing w:before="102"/>
      </w:pPr>
    </w:p>
    <w:tbl>
      <w:tblPr>
        <w:tblStyle w:val="5"/>
        <w:tblW w:w="97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1450"/>
        <w:gridCol w:w="3150"/>
        <w:gridCol w:w="730"/>
        <w:gridCol w:w="2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449" w:type="dxa"/>
            <w:tcBorders>
              <w:left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512"/>
            </w:pPr>
            <w:r>
              <w:rPr>
                <w:b/>
                <w:bCs/>
                <w:spacing w:val="-5"/>
              </w:rPr>
              <w:t>废水</w:t>
            </w:r>
          </w:p>
        </w:tc>
        <w:tc>
          <w:tcPr>
            <w:tcW w:w="145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295"/>
            </w:pPr>
            <w:r>
              <w:rPr>
                <w:spacing w:val="-2"/>
              </w:rPr>
              <w:t>生活污水</w:t>
            </w:r>
          </w:p>
        </w:tc>
        <w:tc>
          <w:tcPr>
            <w:tcW w:w="3150" w:type="dxa"/>
            <w:vAlign w:val="top"/>
          </w:tcPr>
          <w:p>
            <w:pPr>
              <w:pStyle w:val="6"/>
              <w:spacing w:before="30" w:line="257" w:lineRule="auto"/>
              <w:ind w:left="95" w:right="95" w:firstLine="109"/>
            </w:pPr>
            <w:r>
              <w:rPr>
                <w:spacing w:val="-1"/>
              </w:rPr>
              <w:t>生活污水依托现有化粪池处理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后，暂时由吸粪车定期清运处置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,待园区管网接通后排入园区管</w:t>
            </w:r>
            <w:r>
              <w:rPr>
                <w:spacing w:val="9"/>
              </w:rPr>
              <w:t xml:space="preserve"> </w:t>
            </w:r>
            <w:r>
              <w:t>网，最终排入平罗县崇岗煤炭集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中区污水处理站进行处理。</w:t>
            </w:r>
          </w:p>
        </w:tc>
        <w:tc>
          <w:tcPr>
            <w:tcW w:w="73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255"/>
            </w:pPr>
            <w:r>
              <w:t>无</w:t>
            </w:r>
          </w:p>
        </w:tc>
        <w:tc>
          <w:tcPr>
            <w:tcW w:w="2950" w:type="dxa"/>
            <w:tcBorders>
              <w:right w:val="nil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1" w:lineRule="auto"/>
              <w:ind w:left="134" w:right="84" w:hanging="29"/>
            </w:pPr>
            <w:r>
              <w:rPr>
                <w:spacing w:val="1"/>
              </w:rPr>
              <w:t>生活污水经化粪池处理后，由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吸污车定期清运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</w:trPr>
        <w:tc>
          <w:tcPr>
            <w:tcW w:w="1449" w:type="dxa"/>
            <w:tcBorders>
              <w:left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512"/>
            </w:pPr>
            <w:r>
              <w:rPr>
                <w:b/>
                <w:bCs/>
              </w:rPr>
              <w:t>固废</w:t>
            </w:r>
          </w:p>
        </w:tc>
        <w:tc>
          <w:tcPr>
            <w:tcW w:w="145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295"/>
            </w:pPr>
            <w:r>
              <w:rPr>
                <w:spacing w:val="2"/>
              </w:rPr>
              <w:t>危险废物</w:t>
            </w:r>
          </w:p>
        </w:tc>
        <w:tc>
          <w:tcPr>
            <w:tcW w:w="3150" w:type="dxa"/>
            <w:vAlign w:val="top"/>
          </w:tcPr>
          <w:p>
            <w:pPr>
              <w:pStyle w:val="6"/>
              <w:spacing w:before="61" w:line="258" w:lineRule="auto"/>
              <w:ind w:left="95" w:right="48" w:firstLine="159"/>
            </w:pPr>
            <w:r>
              <w:rPr>
                <w:spacing w:val="-1"/>
              </w:rPr>
              <w:t>建设1座的危废暂存间；废机</w:t>
            </w:r>
            <w:r>
              <w:t xml:space="preserve">   </w:t>
            </w:r>
            <w:r>
              <w:rPr>
                <w:spacing w:val="3"/>
              </w:rPr>
              <w:t>油收集后暂存于危废暂存间内，</w:t>
            </w:r>
            <w:r>
              <w:rPr>
                <w:spacing w:val="12"/>
              </w:rPr>
              <w:t xml:space="preserve"> </w:t>
            </w:r>
            <w:r>
              <w:t>定期交由有资质单位处置；布袋</w:t>
            </w:r>
            <w:r>
              <w:rPr>
                <w:spacing w:val="8"/>
              </w:rPr>
              <w:t xml:space="preserve"> </w:t>
            </w:r>
            <w:r>
              <w:t>除尘器收尘和车间沉积物返回生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产工序、废包装袋外售废品收购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站；矸石、煤泥外售，生活垃圾</w:t>
            </w:r>
            <w:r>
              <w:rPr>
                <w:spacing w:val="3"/>
              </w:rPr>
              <w:t xml:space="preserve"> 集中收集后交环卫部分处理。</w:t>
            </w:r>
          </w:p>
        </w:tc>
        <w:tc>
          <w:tcPr>
            <w:tcW w:w="73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255"/>
            </w:pPr>
            <w:r>
              <w:t>无</w:t>
            </w:r>
          </w:p>
        </w:tc>
        <w:tc>
          <w:tcPr>
            <w:tcW w:w="2950" w:type="dxa"/>
            <w:tcBorders>
              <w:right w:val="nil"/>
            </w:tcBorders>
            <w:vAlign w:val="top"/>
          </w:tcPr>
          <w:p>
            <w:pPr>
              <w:pStyle w:val="6"/>
              <w:spacing w:before="213" w:line="259" w:lineRule="auto"/>
              <w:ind w:left="105" w:right="98"/>
              <w:jc w:val="both"/>
            </w:pPr>
            <w:r>
              <w:rPr>
                <w:spacing w:val="-1"/>
              </w:rPr>
              <w:t>废机油委托有资质单位更换带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走处置，不贮存；布袋除尘器</w:t>
            </w:r>
            <w:r>
              <w:rPr>
                <w:spacing w:val="1"/>
              </w:rPr>
              <w:t xml:space="preserve"> </w:t>
            </w:r>
            <w:r>
              <w:t>收尘和车间地面积尘收集后返</w:t>
            </w:r>
            <w:r>
              <w:rPr>
                <w:spacing w:val="6"/>
              </w:rPr>
              <w:t xml:space="preserve"> </w:t>
            </w:r>
            <w:r>
              <w:t>回生产工序；废包装袋外售废</w:t>
            </w:r>
            <w:r>
              <w:rPr>
                <w:spacing w:val="9"/>
              </w:rPr>
              <w:t xml:space="preserve"> </w:t>
            </w:r>
            <w:r>
              <w:t>品收购站；生活垃圾集中收集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后交环卫部分处理。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2899" w:type="dxa"/>
            <w:gridSpan w:val="2"/>
            <w:tcBorders>
              <w:left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222"/>
            </w:pPr>
            <w:r>
              <w:rPr>
                <w:b/>
                <w:bCs/>
                <w:spacing w:val="1"/>
              </w:rPr>
              <w:t>噪声</w:t>
            </w:r>
          </w:p>
        </w:tc>
        <w:tc>
          <w:tcPr>
            <w:tcW w:w="3150" w:type="dxa"/>
            <w:vAlign w:val="top"/>
          </w:tcPr>
          <w:p>
            <w:pPr>
              <w:pStyle w:val="6"/>
              <w:spacing w:before="48" w:line="258" w:lineRule="auto"/>
              <w:ind w:left="95" w:right="90"/>
              <w:jc w:val="both"/>
            </w:pPr>
            <w:r>
              <w:rPr>
                <w:spacing w:val="-1"/>
              </w:rPr>
              <w:t>对新增设备选用低噪声设备，设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置隔音、减震措施，露天车间改</w:t>
            </w:r>
            <w:r>
              <w:rPr>
                <w:spacing w:val="6"/>
              </w:rPr>
              <w:t xml:space="preserve"> </w:t>
            </w:r>
            <w:r>
              <w:t>造为全封闭车间可进一步从噪声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传播途径削减噪声污染。</w:t>
            </w:r>
          </w:p>
        </w:tc>
        <w:tc>
          <w:tcPr>
            <w:tcW w:w="730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255"/>
            </w:pPr>
            <w:r>
              <w:t>无</w:t>
            </w:r>
          </w:p>
        </w:tc>
        <w:tc>
          <w:tcPr>
            <w:tcW w:w="2950" w:type="dxa"/>
            <w:tcBorders>
              <w:right w:val="nil"/>
            </w:tcBorders>
            <w:vAlign w:val="top"/>
          </w:tcPr>
          <w:p>
            <w:pPr>
              <w:pStyle w:val="6"/>
              <w:spacing w:before="48" w:line="258" w:lineRule="auto"/>
              <w:ind w:left="105" w:right="64" w:firstLine="49"/>
              <w:jc w:val="both"/>
            </w:pPr>
            <w:r>
              <w:rPr>
                <w:spacing w:val="-1"/>
              </w:rPr>
              <w:t>对新增设备选用低噪声设备，</w:t>
            </w:r>
            <w:r>
              <w:rPr>
                <w:spacing w:val="7"/>
              </w:rPr>
              <w:t xml:space="preserve"> </w:t>
            </w:r>
            <w:r>
              <w:t>设置隔音、减震措施，露天车</w:t>
            </w:r>
            <w:r>
              <w:rPr>
                <w:spacing w:val="8"/>
              </w:rPr>
              <w:t xml:space="preserve"> </w:t>
            </w:r>
            <w:r>
              <w:t>间改造为全封闭车间可进一步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从噪声传播途径削减噪声污染</w:t>
            </w:r>
          </w:p>
        </w:tc>
      </w:tr>
    </w:tbl>
    <w:p>
      <w:pPr>
        <w:pStyle w:val="2"/>
        <w:spacing w:before="81" w:line="220" w:lineRule="auto"/>
        <w:ind w:left="749"/>
      </w:pPr>
      <w:r>
        <w:rPr>
          <w:spacing w:val="3"/>
        </w:rPr>
        <w:t>经现场检查，“环评”及批复要求内容部分得到落实。</w:t>
      </w:r>
    </w:p>
    <w:p>
      <w:pPr>
        <w:pStyle w:val="2"/>
        <w:spacing w:before="326" w:line="221" w:lineRule="auto"/>
        <w:ind w:left="114"/>
        <w:outlineLvl w:val="0"/>
      </w:pPr>
      <w:r>
        <w:rPr>
          <w:b/>
          <w:bCs/>
          <w:spacing w:val="9"/>
        </w:rPr>
        <w:t>五</w:t>
      </w:r>
      <w:r>
        <w:rPr>
          <w:spacing w:val="-22"/>
        </w:rPr>
        <w:t xml:space="preserve"> </w:t>
      </w:r>
      <w:r>
        <w:rPr>
          <w:b/>
          <w:bCs/>
          <w:spacing w:val="9"/>
        </w:rPr>
        <w:t>、环保设施调试效果(监测结果)</w:t>
      </w:r>
    </w:p>
    <w:p>
      <w:pPr>
        <w:pStyle w:val="2"/>
        <w:spacing w:before="337" w:line="222" w:lineRule="auto"/>
        <w:ind w:left="879"/>
      </w:pPr>
      <w:r>
        <w:rPr>
          <w:spacing w:val="31"/>
        </w:rPr>
        <w:t>(1)有组织废气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01" w:line="503" w:lineRule="auto"/>
        <w:ind w:left="219" w:right="358" w:firstLine="480"/>
      </w:pPr>
      <w:r>
        <w:rPr>
          <w:rFonts w:ascii="宋体" w:hAnsi="宋体" w:eastAsia="宋体" w:cs="宋体"/>
        </w:rPr>
        <w:t>DA</w:t>
      </w:r>
      <w:r>
        <w:rPr>
          <w:rFonts w:ascii="宋体" w:hAnsi="宋体" w:eastAsia="宋体" w:cs="宋体"/>
          <w:spacing w:val="27"/>
        </w:rPr>
        <w:t>0O4</w:t>
      </w:r>
      <w:r>
        <w:rPr>
          <w:spacing w:val="27"/>
        </w:rPr>
        <w:t>普煅炉废气处理设施总排口烟(粉)尘排放浓度平均值</w:t>
      </w:r>
      <w:r>
        <w:rPr>
          <w:spacing w:val="6"/>
        </w:rPr>
        <w:t xml:space="preserve"> 为22.8</w:t>
      </w:r>
      <w:r>
        <w:rPr>
          <w:rFonts w:ascii="宋体" w:hAnsi="宋体" w:eastAsia="宋体" w:cs="宋体"/>
        </w:rPr>
        <w:t>mg</w:t>
      </w:r>
      <w:r>
        <w:rPr>
          <w:rFonts w:ascii="宋体" w:hAnsi="宋体" w:eastAsia="宋体" w:cs="宋体"/>
          <w:spacing w:val="6"/>
        </w:rPr>
        <w:t xml:space="preserve">/m,  </w:t>
      </w:r>
      <w:r>
        <w:rPr>
          <w:spacing w:val="6"/>
        </w:rPr>
        <w:t>二氧化硫平均值为3</w:t>
      </w:r>
      <w:r>
        <w:rPr>
          <w:rFonts w:ascii="宋体" w:hAnsi="宋体" w:eastAsia="宋体" w:cs="宋体"/>
        </w:rPr>
        <w:t>mg</w:t>
      </w:r>
      <w:r>
        <w:rPr>
          <w:rFonts w:ascii="宋体" w:hAnsi="宋体" w:eastAsia="宋体" w:cs="宋体"/>
          <w:spacing w:val="6"/>
        </w:rPr>
        <w:t>/m³,</w:t>
      </w:r>
      <w:r>
        <w:rPr>
          <w:rFonts w:ascii="宋体" w:hAnsi="宋体" w:eastAsia="宋体" w:cs="宋体"/>
          <w:spacing w:val="92"/>
        </w:rPr>
        <w:t xml:space="preserve"> </w:t>
      </w:r>
      <w:r>
        <w:rPr>
          <w:spacing w:val="6"/>
        </w:rPr>
        <w:t>均符合《工业炉窑大气</w:t>
      </w:r>
      <w:r>
        <w:t xml:space="preserve"> </w:t>
      </w:r>
      <w:r>
        <w:rPr>
          <w:spacing w:val="4"/>
        </w:rPr>
        <w:t>污染综合治理方案》(环大气(2019)56号)中标准限值</w:t>
      </w:r>
      <w:r>
        <w:rPr>
          <w:spacing w:val="3"/>
        </w:rPr>
        <w:t>；氨气最大排</w:t>
      </w:r>
      <w:r>
        <w:t xml:space="preserve"> </w:t>
      </w:r>
      <w:r>
        <w:rPr>
          <w:spacing w:val="13"/>
        </w:rPr>
        <w:t>放浓度为2.1</w:t>
      </w:r>
      <w:r>
        <w:rPr>
          <w:rFonts w:ascii="宋体" w:hAnsi="宋体" w:eastAsia="宋体" w:cs="宋体"/>
        </w:rPr>
        <w:t>mg</w:t>
      </w:r>
      <w:r>
        <w:rPr>
          <w:rFonts w:ascii="宋体" w:hAnsi="宋体" w:eastAsia="宋体" w:cs="宋体"/>
          <w:spacing w:val="13"/>
        </w:rPr>
        <w:t>/m³,</w:t>
      </w:r>
      <w:r>
        <w:rPr>
          <w:rFonts w:ascii="宋体" w:hAnsi="宋体" w:eastAsia="宋体" w:cs="宋体"/>
          <w:spacing w:val="80"/>
        </w:rPr>
        <w:t xml:space="preserve"> </w:t>
      </w:r>
      <w:r>
        <w:rPr>
          <w:spacing w:val="13"/>
        </w:rPr>
        <w:t>符合《火电厂烟气脱硝工程技术规范选择性</w:t>
      </w:r>
      <w:r>
        <w:t xml:space="preserve"> 非催化还原法》(HJ563-2010)</w:t>
      </w:r>
      <w:r>
        <w:rPr>
          <w:spacing w:val="59"/>
        </w:rPr>
        <w:t xml:space="preserve">  </w:t>
      </w:r>
      <w:r>
        <w:t xml:space="preserve">限值要求；氮氧化物排放浓度平均 </w:t>
      </w:r>
      <w:r>
        <w:rPr>
          <w:spacing w:val="23"/>
        </w:rPr>
        <w:t>值为149</w:t>
      </w:r>
      <w:r>
        <w:rPr>
          <w:rFonts w:ascii="Arial" w:hAnsi="Arial" w:eastAsia="Arial" w:cs="Arial"/>
        </w:rPr>
        <w:t>mg</w:t>
      </w:r>
      <w:r>
        <w:rPr>
          <w:rFonts w:ascii="Arial" w:hAnsi="Arial" w:eastAsia="Arial" w:cs="Arial"/>
          <w:spacing w:val="23"/>
        </w:rPr>
        <w:t>/m³,</w:t>
      </w:r>
      <w:r>
        <w:rPr>
          <w:rFonts w:ascii="Arial" w:hAnsi="Arial" w:eastAsia="Arial" w:cs="Arial"/>
        </w:rPr>
        <w:t xml:space="preserve">  </w:t>
      </w:r>
      <w:r>
        <w:rPr>
          <w:spacing w:val="23"/>
        </w:rPr>
        <w:t>符合《大气污染物综合排放标准》(</w:t>
      </w:r>
      <w:r>
        <w:t>GB</w:t>
      </w:r>
      <w:r>
        <w:rPr>
          <w:spacing w:val="23"/>
        </w:rPr>
        <w:t>16</w:t>
      </w:r>
      <w:r>
        <w:rPr>
          <w:spacing w:val="22"/>
        </w:rPr>
        <w:t>297-</w:t>
      </w:r>
    </w:p>
    <w:p>
      <w:pPr>
        <w:pStyle w:val="2"/>
        <w:spacing w:line="222" w:lineRule="auto"/>
        <w:ind w:left="219"/>
      </w:pPr>
      <w:r>
        <w:rPr>
          <w:spacing w:val="7"/>
        </w:rPr>
        <w:t>1996)表2排放限值。</w:t>
      </w:r>
    </w:p>
    <w:p>
      <w:pPr>
        <w:spacing w:line="222" w:lineRule="auto"/>
        <w:sectPr>
          <w:footerReference r:id="rId10" w:type="default"/>
          <w:pgSz w:w="11900" w:h="16830"/>
          <w:pgMar w:top="1430" w:right="820" w:bottom="1465" w:left="1350" w:header="0" w:footer="1316" w:gutter="0"/>
          <w:cols w:space="720" w:num="1"/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0" w:line="416" w:lineRule="auto"/>
        <w:ind w:firstLine="570"/>
        <w:jc w:val="both"/>
      </w:pPr>
      <w:r>
        <w:rPr>
          <w:rFonts w:ascii="宋体" w:hAnsi="宋体" w:eastAsia="宋体" w:cs="宋体"/>
        </w:rPr>
        <w:t>DA</w:t>
      </w:r>
      <w:r>
        <w:rPr>
          <w:rFonts w:ascii="宋体" w:hAnsi="宋体" w:eastAsia="宋体" w:cs="宋体"/>
          <w:spacing w:val="17"/>
        </w:rPr>
        <w:t>0O4</w:t>
      </w:r>
      <w:r>
        <w:rPr>
          <w:spacing w:val="17"/>
        </w:rPr>
        <w:t>普煅炉废气处理设施总排口除尘效率为80.4～81.8%,未</w:t>
      </w:r>
      <w:r>
        <w:rPr>
          <w:spacing w:val="10"/>
        </w:rPr>
        <w:t xml:space="preserve"> </w:t>
      </w:r>
      <w:r>
        <w:rPr>
          <w:spacing w:val="16"/>
        </w:rPr>
        <w:t>达到环评批复(除尘效率99.5%)要求</w:t>
      </w:r>
      <w:r>
        <w:rPr>
          <w:spacing w:val="15"/>
        </w:rPr>
        <w:t>；脱硫效率为83.3～88.0%,达</w:t>
      </w:r>
      <w:r>
        <w:t xml:space="preserve"> </w:t>
      </w:r>
      <w:r>
        <w:rPr>
          <w:spacing w:val="8"/>
        </w:rPr>
        <w:t>到环评批复(脱硫效率65%)要求；因脱硝装置进口的氮氧化物不具备</w:t>
      </w:r>
    </w:p>
    <w:p>
      <w:pPr>
        <w:pStyle w:val="2"/>
        <w:spacing w:line="219" w:lineRule="auto"/>
      </w:pPr>
      <w:r>
        <w:rPr>
          <w:spacing w:val="3"/>
        </w:rPr>
        <w:t>检测条件，所以不计算脱硝效率。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101" w:line="482" w:lineRule="auto"/>
        <w:ind w:left="89" w:right="80" w:firstLine="480"/>
        <w:jc w:val="both"/>
      </w:pPr>
      <w:r>
        <w:rPr>
          <w:rFonts w:ascii="宋体" w:hAnsi="宋体" w:eastAsia="宋体" w:cs="宋体"/>
        </w:rPr>
        <w:t>DA</w:t>
      </w:r>
      <w:r>
        <w:rPr>
          <w:rFonts w:ascii="宋体" w:hAnsi="宋体" w:eastAsia="宋体" w:cs="宋体"/>
          <w:spacing w:val="43"/>
        </w:rPr>
        <w:t>0O5</w:t>
      </w:r>
      <w:r>
        <w:rPr>
          <w:spacing w:val="43"/>
        </w:rPr>
        <w:t>上料、下料除尘器出口烟(粉)尘排放浓度平均值为</w:t>
      </w:r>
      <w:r>
        <w:rPr>
          <w:spacing w:val="11"/>
        </w:rPr>
        <w:t xml:space="preserve"> </w:t>
      </w:r>
      <w:r>
        <w:rPr>
          <w:rFonts w:ascii="宋体" w:hAnsi="宋体" w:eastAsia="宋体" w:cs="宋体"/>
          <w:spacing w:val="8"/>
        </w:rPr>
        <w:t>23</w:t>
      </w:r>
      <w:r>
        <w:rPr>
          <w:rFonts w:ascii="宋体" w:hAnsi="宋体" w:eastAsia="宋体" w:cs="宋体"/>
        </w:rPr>
        <w:t>mg</w:t>
      </w:r>
      <w:r>
        <w:rPr>
          <w:rFonts w:ascii="宋体" w:hAnsi="宋体" w:eastAsia="宋体" w:cs="宋体"/>
          <w:spacing w:val="8"/>
        </w:rPr>
        <w:t xml:space="preserve">/m³, </w:t>
      </w:r>
      <w:r>
        <w:rPr>
          <w:spacing w:val="8"/>
        </w:rPr>
        <w:t>排放速率平均值为0.09</w:t>
      </w:r>
      <w:r>
        <w:rPr>
          <w:rFonts w:ascii="宋体" w:hAnsi="宋体" w:eastAsia="宋体" w:cs="宋体"/>
        </w:rPr>
        <w:t>kg</w:t>
      </w:r>
      <w:r>
        <w:rPr>
          <w:rFonts w:ascii="宋体" w:hAnsi="宋体" w:eastAsia="宋体" w:cs="宋体"/>
          <w:spacing w:val="8"/>
        </w:rPr>
        <w:t>/h;</w:t>
      </w:r>
      <w:r>
        <w:rPr>
          <w:rFonts w:ascii="宋体" w:hAnsi="宋体" w:eastAsia="宋体" w:cs="宋体"/>
        </w:rPr>
        <w:t>DA</w:t>
      </w:r>
      <w:r>
        <w:rPr>
          <w:rFonts w:ascii="宋体" w:hAnsi="宋体" w:eastAsia="宋体" w:cs="宋体"/>
          <w:spacing w:val="8"/>
        </w:rPr>
        <w:t>006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spacing w:val="8"/>
        </w:rPr>
        <w:t>破碎筛分除尘</w:t>
      </w:r>
      <w:r>
        <w:rPr>
          <w:spacing w:val="7"/>
        </w:rPr>
        <w:t>器出口</w:t>
      </w:r>
      <w:r>
        <w:t xml:space="preserve"> </w:t>
      </w:r>
      <w:r>
        <w:rPr>
          <w:spacing w:val="37"/>
        </w:rPr>
        <w:t>烟(粉)尘排放浓度平均值为21</w:t>
      </w:r>
      <w:r>
        <w:rPr>
          <w:spacing w:val="-57"/>
        </w:rPr>
        <w:t xml:space="preserve"> </w:t>
      </w:r>
      <w:r>
        <w:rPr>
          <w:spacing w:val="37"/>
        </w:rPr>
        <w:t>.</w:t>
      </w:r>
      <w:r>
        <w:rPr>
          <w:spacing w:val="-84"/>
        </w:rPr>
        <w:t xml:space="preserve"> </w:t>
      </w:r>
      <w:r>
        <w:rPr>
          <w:spacing w:val="37"/>
        </w:rPr>
        <w:t>4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37"/>
        </w:rPr>
        <w:t xml:space="preserve">/m³,  </w:t>
      </w:r>
      <w:r>
        <w:rPr>
          <w:spacing w:val="37"/>
        </w:rPr>
        <w:t>排放速率平均值为</w:t>
      </w:r>
      <w:r>
        <w:t xml:space="preserve"> </w:t>
      </w:r>
      <w:r>
        <w:rPr>
          <w:spacing w:val="3"/>
        </w:rPr>
        <w:t>0.32</w:t>
      </w:r>
      <w:r>
        <w:t>kg</w:t>
      </w:r>
      <w:r>
        <w:rPr>
          <w:spacing w:val="3"/>
        </w:rPr>
        <w:t>/h;均符合《大气污染物综合排放标准》(</w:t>
      </w:r>
      <w:r>
        <w:t>GB</w:t>
      </w:r>
      <w:r>
        <w:rPr>
          <w:spacing w:val="3"/>
        </w:rPr>
        <w:t>16297-199</w:t>
      </w:r>
      <w:r>
        <w:rPr>
          <w:spacing w:val="2"/>
        </w:rPr>
        <w:t>6)</w:t>
      </w:r>
      <w:r>
        <w:rPr>
          <w:spacing w:val="111"/>
        </w:rPr>
        <w:t xml:space="preserve"> </w:t>
      </w:r>
      <w:r>
        <w:rPr>
          <w:spacing w:val="2"/>
        </w:rPr>
        <w:t>表</w:t>
      </w:r>
      <w:r>
        <w:t xml:space="preserve"> </w:t>
      </w:r>
      <w:r>
        <w:rPr>
          <w:spacing w:val="16"/>
        </w:rPr>
        <w:t>2排放限值。除尘效率为99.5%,达到环评批复(除尘效率99.5%)的</w:t>
      </w:r>
    </w:p>
    <w:p>
      <w:pPr>
        <w:pStyle w:val="2"/>
        <w:spacing w:line="222" w:lineRule="auto"/>
        <w:ind w:left="89"/>
      </w:pPr>
      <w:r>
        <w:rPr>
          <w:spacing w:val="-8"/>
        </w:rPr>
        <w:t>要求。</w:t>
      </w:r>
    </w:p>
    <w:p>
      <w:pPr>
        <w:spacing w:line="315" w:lineRule="auto"/>
        <w:rPr>
          <w:rFonts w:ascii="Arial"/>
          <w:sz w:val="21"/>
        </w:rPr>
      </w:pPr>
    </w:p>
    <w:p>
      <w:pPr>
        <w:pStyle w:val="2"/>
        <w:spacing w:before="102" w:line="224" w:lineRule="auto"/>
        <w:ind w:left="570"/>
      </w:pPr>
      <w:r>
        <w:rPr>
          <w:spacing w:val="27"/>
        </w:rPr>
        <w:t>(2)无组织废气</w:t>
      </w:r>
    </w:p>
    <w:p>
      <w:pPr>
        <w:spacing w:line="467" w:lineRule="auto"/>
        <w:rPr>
          <w:rFonts w:ascii="Arial"/>
          <w:sz w:val="21"/>
        </w:rPr>
      </w:pPr>
    </w:p>
    <w:p>
      <w:pPr>
        <w:pStyle w:val="2"/>
        <w:spacing w:before="101" w:line="479" w:lineRule="auto"/>
        <w:ind w:left="89" w:right="56" w:firstLine="480"/>
        <w:jc w:val="both"/>
      </w:pPr>
      <w:r>
        <w:rPr>
          <w:spacing w:val="12"/>
        </w:rPr>
        <w:t>验收监测期间，本项目厂界颗粒物无组织排放监控点质量浓度</w:t>
      </w:r>
      <w:r>
        <w:rPr>
          <w:spacing w:val="11"/>
        </w:rPr>
        <w:t xml:space="preserve"> </w:t>
      </w:r>
      <w:r>
        <w:rPr>
          <w:spacing w:val="3"/>
        </w:rPr>
        <w:t>最高点为0.821</w:t>
      </w:r>
      <w:r>
        <w:rPr>
          <w:rFonts w:ascii="Arial" w:hAnsi="Arial" w:eastAsia="Arial" w:cs="Arial"/>
        </w:rPr>
        <w:t>mg</w:t>
      </w:r>
      <w:r>
        <w:rPr>
          <w:rFonts w:ascii="Arial" w:hAnsi="Arial" w:eastAsia="Arial" w:cs="Arial"/>
          <w:spacing w:val="3"/>
        </w:rPr>
        <w:t>/m³</w:t>
      </w:r>
      <w:r>
        <w:rPr>
          <w:rFonts w:ascii="宋体" w:hAnsi="宋体" w:eastAsia="宋体" w:cs="宋体"/>
          <w:spacing w:val="3"/>
        </w:rPr>
        <w:t>、</w:t>
      </w:r>
      <w:r>
        <w:rPr>
          <w:spacing w:val="3"/>
        </w:rPr>
        <w:t>二氧化硫无组织</w:t>
      </w:r>
      <w:r>
        <w:rPr>
          <w:spacing w:val="2"/>
        </w:rPr>
        <w:t>排放监控点质量浓度最高点</w:t>
      </w:r>
      <w:r>
        <w:t xml:space="preserve"> </w:t>
      </w:r>
      <w:r>
        <w:rPr>
          <w:spacing w:val="23"/>
        </w:rPr>
        <w:t>为0.039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23"/>
        </w:rPr>
        <w:t xml:space="preserve">/m³,    </w:t>
      </w:r>
      <w:r>
        <w:rPr>
          <w:spacing w:val="23"/>
        </w:rPr>
        <w:t>监测结果均符合《煤炭工业污</w:t>
      </w:r>
      <w:r>
        <w:rPr>
          <w:spacing w:val="22"/>
        </w:rPr>
        <w:t>染物排放标准》</w:t>
      </w:r>
      <w:r>
        <w:t xml:space="preserve"> </w:t>
      </w:r>
      <w:r>
        <w:rPr>
          <w:spacing w:val="1"/>
        </w:rPr>
        <w:t>(</w:t>
      </w:r>
      <w:r>
        <w:t>GB</w:t>
      </w:r>
      <w:r>
        <w:rPr>
          <w:spacing w:val="1"/>
        </w:rPr>
        <w:t>20426-2006)“表5煤炭工业无组织排放限值”中煤炭贮存场所、</w:t>
      </w:r>
    </w:p>
    <w:p>
      <w:pPr>
        <w:pStyle w:val="2"/>
        <w:spacing w:line="220" w:lineRule="auto"/>
        <w:ind w:left="89"/>
      </w:pPr>
      <w:r>
        <w:rPr>
          <w:spacing w:val="2"/>
        </w:rPr>
        <w:t>煤矸石堆置场限值要求。</w:t>
      </w:r>
    </w:p>
    <w:p>
      <w:pPr>
        <w:spacing w:line="220" w:lineRule="auto"/>
        <w:sectPr>
          <w:footerReference r:id="rId11" w:type="default"/>
          <w:pgSz w:w="11900" w:h="16830"/>
          <w:pgMar w:top="1430" w:right="1068" w:bottom="1424" w:left="1420" w:header="0" w:footer="1276" w:gutter="0"/>
          <w:cols w:space="720" w:num="1"/>
        </w:sectPr>
      </w:pPr>
    </w:p>
    <w:p>
      <w:pPr>
        <w:spacing w:line="330" w:lineRule="auto"/>
        <w:rPr>
          <w:rFonts w:ascii="Arial"/>
          <w:sz w:val="21"/>
        </w:rPr>
      </w:pPr>
    </w:p>
    <w:p>
      <w:pPr>
        <w:pStyle w:val="2"/>
        <w:spacing w:before="97" w:line="222" w:lineRule="auto"/>
        <w:ind w:left="550"/>
        <w:rPr>
          <w:sz w:val="30"/>
          <w:szCs w:val="30"/>
        </w:rPr>
      </w:pPr>
      <w:r>
        <w:rPr>
          <w:spacing w:val="-25"/>
          <w:sz w:val="30"/>
          <w:szCs w:val="30"/>
        </w:rPr>
        <w:t>(</w:t>
      </w:r>
      <w:r>
        <w:rPr>
          <w:spacing w:val="-64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3</w:t>
      </w:r>
      <w:r>
        <w:rPr>
          <w:spacing w:val="-69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)</w:t>
      </w:r>
      <w:r>
        <w:rPr>
          <w:spacing w:val="-48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噪</w:t>
      </w:r>
      <w:r>
        <w:rPr>
          <w:spacing w:val="-62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声</w:t>
      </w:r>
    </w:p>
    <w:p>
      <w:pPr>
        <w:spacing w:line="330" w:lineRule="auto"/>
        <w:rPr>
          <w:rFonts w:ascii="Arial"/>
          <w:sz w:val="21"/>
        </w:rPr>
      </w:pPr>
    </w:p>
    <w:p>
      <w:pPr>
        <w:pStyle w:val="2"/>
        <w:spacing w:before="97" w:line="332" w:lineRule="auto"/>
        <w:ind w:left="129" w:right="135" w:firstLine="540"/>
        <w:jc w:val="both"/>
        <w:rPr>
          <w:sz w:val="30"/>
          <w:szCs w:val="30"/>
        </w:rPr>
      </w:pPr>
      <w:r>
        <w:rPr>
          <w:spacing w:val="32"/>
          <w:sz w:val="30"/>
          <w:szCs w:val="30"/>
        </w:rPr>
        <w:t>验收监测期间，本项目厂界噪声昼间测量值范围为55～58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dB </w:t>
      </w:r>
      <w:r>
        <w:rPr>
          <w:rFonts w:ascii="Arial" w:hAnsi="Arial" w:eastAsia="Arial" w:cs="Arial"/>
          <w:spacing w:val="22"/>
          <w:sz w:val="30"/>
          <w:szCs w:val="30"/>
        </w:rPr>
        <w:t>(A)</w:t>
      </w:r>
      <w:r>
        <w:rPr>
          <w:rFonts w:ascii="宋体" w:hAnsi="宋体" w:eastAsia="宋体" w:cs="宋体"/>
          <w:spacing w:val="22"/>
          <w:sz w:val="30"/>
          <w:szCs w:val="30"/>
        </w:rPr>
        <w:t>、</w:t>
      </w:r>
      <w:r>
        <w:rPr>
          <w:rFonts w:ascii="宋体" w:hAnsi="宋体" w:eastAsia="宋体" w:cs="宋体"/>
          <w:spacing w:val="-39"/>
          <w:sz w:val="30"/>
          <w:szCs w:val="30"/>
        </w:rPr>
        <w:t xml:space="preserve"> </w:t>
      </w:r>
      <w:r>
        <w:rPr>
          <w:spacing w:val="22"/>
          <w:sz w:val="30"/>
          <w:szCs w:val="30"/>
        </w:rPr>
        <w:t>夜间测量值范围为45~48</w:t>
      </w:r>
      <w:r>
        <w:rPr>
          <w:rFonts w:ascii="Arial" w:hAnsi="Arial" w:eastAsia="Arial" w:cs="Arial"/>
          <w:sz w:val="30"/>
          <w:szCs w:val="30"/>
        </w:rPr>
        <w:t>dB</w:t>
      </w:r>
      <w:r>
        <w:rPr>
          <w:rFonts w:ascii="Arial" w:hAnsi="Arial" w:eastAsia="Arial" w:cs="Arial"/>
          <w:spacing w:val="22"/>
          <w:sz w:val="30"/>
          <w:szCs w:val="30"/>
        </w:rPr>
        <w:t xml:space="preserve">(A),    </w:t>
      </w:r>
      <w:r>
        <w:rPr>
          <w:spacing w:val="22"/>
          <w:sz w:val="30"/>
          <w:szCs w:val="30"/>
        </w:rPr>
        <w:t>均满足《工业企业厂界环</w:t>
      </w:r>
    </w:p>
    <w:p>
      <w:pPr>
        <w:pStyle w:val="2"/>
        <w:spacing w:line="222" w:lineRule="auto"/>
        <w:rPr>
          <w:sz w:val="30"/>
          <w:szCs w:val="30"/>
        </w:rPr>
      </w:pPr>
      <w:r>
        <w:rPr>
          <w:spacing w:val="4"/>
          <w:sz w:val="30"/>
          <w:szCs w:val="30"/>
        </w:rPr>
        <w:t>境噪声排放标准》(</w:t>
      </w:r>
      <w:r>
        <w:rPr>
          <w:sz w:val="30"/>
          <w:szCs w:val="30"/>
        </w:rPr>
        <w:t>GB</w:t>
      </w:r>
      <w:r>
        <w:rPr>
          <w:spacing w:val="4"/>
          <w:sz w:val="30"/>
          <w:szCs w:val="30"/>
        </w:rPr>
        <w:t>12348-2008)3</w:t>
      </w:r>
      <w:r>
        <w:rPr>
          <w:sz w:val="30"/>
          <w:szCs w:val="30"/>
        </w:rPr>
        <w:t xml:space="preserve">    </w:t>
      </w:r>
      <w:r>
        <w:rPr>
          <w:spacing w:val="4"/>
          <w:sz w:val="30"/>
          <w:szCs w:val="30"/>
        </w:rPr>
        <w:t>类</w:t>
      </w:r>
      <w:r>
        <w:rPr>
          <w:spacing w:val="3"/>
          <w:sz w:val="30"/>
          <w:szCs w:val="30"/>
        </w:rPr>
        <w:t>区标准限值的要求。</w:t>
      </w:r>
    </w:p>
    <w:p>
      <w:pPr>
        <w:pStyle w:val="2"/>
        <w:spacing w:before="336" w:line="221" w:lineRule="auto"/>
        <w:ind w:left="739"/>
        <w:rPr>
          <w:sz w:val="30"/>
          <w:szCs w:val="30"/>
        </w:rPr>
      </w:pPr>
      <w:r>
        <w:rPr>
          <w:spacing w:val="-4"/>
          <w:sz w:val="30"/>
          <w:szCs w:val="30"/>
        </w:rPr>
        <w:t>(4)</w:t>
      </w:r>
      <w:r>
        <w:rPr>
          <w:spacing w:val="64"/>
          <w:sz w:val="30"/>
          <w:szCs w:val="30"/>
        </w:rPr>
        <w:t xml:space="preserve">  </w:t>
      </w:r>
      <w:r>
        <w:rPr>
          <w:spacing w:val="-4"/>
          <w:sz w:val="30"/>
          <w:szCs w:val="30"/>
        </w:rPr>
        <w:t>固体废物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98" w:line="493" w:lineRule="auto"/>
        <w:ind w:left="129" w:right="273" w:firstLine="609"/>
        <w:rPr>
          <w:sz w:val="30"/>
          <w:szCs w:val="30"/>
        </w:rPr>
      </w:pPr>
      <w:r>
        <w:rPr>
          <w:spacing w:val="13"/>
          <w:sz w:val="30"/>
          <w:szCs w:val="30"/>
        </w:rPr>
        <w:t>本项目固体废物主要为布袋除尘器收尘、生活垃圾和废机油。</w:t>
      </w:r>
      <w:r>
        <w:rPr>
          <w:spacing w:val="18"/>
          <w:sz w:val="30"/>
          <w:szCs w:val="30"/>
        </w:rPr>
        <w:t xml:space="preserve"> </w:t>
      </w:r>
      <w:r>
        <w:rPr>
          <w:spacing w:val="25"/>
          <w:sz w:val="30"/>
          <w:szCs w:val="30"/>
        </w:rPr>
        <w:t>布袋除尘器收尘和车间地面积尘收集后返回生产工序，废机油交</w:t>
      </w:r>
      <w:r>
        <w:rPr>
          <w:spacing w:val="14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由有资质单位更换带走处置，不贮存，生活垃圾</w:t>
      </w:r>
      <w:r>
        <w:rPr>
          <w:spacing w:val="23"/>
          <w:sz w:val="30"/>
          <w:szCs w:val="30"/>
        </w:rPr>
        <w:t>收集后交环卫部</w:t>
      </w:r>
    </w:p>
    <w:p>
      <w:pPr>
        <w:pStyle w:val="2"/>
        <w:spacing w:before="1" w:line="221" w:lineRule="auto"/>
        <w:ind w:left="129"/>
        <w:rPr>
          <w:sz w:val="30"/>
          <w:szCs w:val="30"/>
        </w:rPr>
      </w:pPr>
      <w:r>
        <w:rPr>
          <w:spacing w:val="5"/>
          <w:sz w:val="30"/>
          <w:szCs w:val="30"/>
        </w:rPr>
        <w:t>门统一处置。</w:t>
      </w: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pStyle w:val="2"/>
        <w:spacing w:before="98" w:line="223" w:lineRule="auto"/>
        <w:ind w:left="739"/>
        <w:rPr>
          <w:sz w:val="30"/>
          <w:szCs w:val="30"/>
        </w:rPr>
      </w:pPr>
      <w:r>
        <w:rPr>
          <w:spacing w:val="39"/>
          <w:sz w:val="30"/>
          <w:szCs w:val="30"/>
        </w:rPr>
        <w:t>(5)废水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pStyle w:val="2"/>
        <w:spacing w:before="98" w:line="805" w:lineRule="exact"/>
        <w:ind w:left="739"/>
        <w:rPr>
          <w:sz w:val="30"/>
          <w:szCs w:val="30"/>
        </w:rPr>
      </w:pPr>
      <w:r>
        <w:rPr>
          <w:spacing w:val="15"/>
          <w:position w:val="38"/>
          <w:sz w:val="30"/>
          <w:szCs w:val="30"/>
        </w:rPr>
        <w:t>本项目产生废水主要为生产脱硫废水和生活污</w:t>
      </w:r>
      <w:r>
        <w:rPr>
          <w:spacing w:val="14"/>
          <w:position w:val="38"/>
          <w:sz w:val="30"/>
          <w:szCs w:val="30"/>
        </w:rPr>
        <w:t>水，脱硫废水循</w:t>
      </w:r>
    </w:p>
    <w:p>
      <w:pPr>
        <w:pStyle w:val="2"/>
        <w:spacing w:before="1" w:line="219" w:lineRule="auto"/>
        <w:jc w:val="right"/>
        <w:rPr>
          <w:sz w:val="30"/>
          <w:szCs w:val="30"/>
        </w:rPr>
      </w:pPr>
      <w:r>
        <w:rPr>
          <w:spacing w:val="13"/>
          <w:sz w:val="30"/>
          <w:szCs w:val="30"/>
        </w:rPr>
        <w:t>环使用不外排，生活污水经现有化粪池处理后，由吸污车定期清</w:t>
      </w:r>
      <w:r>
        <w:rPr>
          <w:spacing w:val="12"/>
          <w:sz w:val="30"/>
          <w:szCs w:val="30"/>
        </w:rPr>
        <w:t>运。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2"/>
        <w:spacing w:before="98" w:line="223" w:lineRule="auto"/>
        <w:ind w:left="4"/>
        <w:outlineLvl w:val="0"/>
        <w:rPr>
          <w:sz w:val="30"/>
          <w:szCs w:val="30"/>
        </w:rPr>
      </w:pPr>
      <w:r>
        <w:rPr>
          <w:b/>
          <w:bCs/>
          <w:spacing w:val="7"/>
          <w:sz w:val="30"/>
          <w:szCs w:val="30"/>
        </w:rPr>
        <w:t>六、验收结论</w:t>
      </w:r>
    </w:p>
    <w:p>
      <w:pPr>
        <w:spacing w:line="419" w:lineRule="auto"/>
        <w:rPr>
          <w:rFonts w:ascii="Arial"/>
          <w:sz w:val="21"/>
        </w:rPr>
      </w:pPr>
    </w:p>
    <w:p>
      <w:pPr>
        <w:pStyle w:val="2"/>
        <w:spacing w:before="98" w:line="431" w:lineRule="auto"/>
        <w:ind w:right="350" w:firstLine="649"/>
        <w:jc w:val="both"/>
        <w:rPr>
          <w:sz w:val="30"/>
          <w:szCs w:val="30"/>
        </w:rPr>
      </w:pPr>
      <w:r>
        <w:rPr>
          <w:spacing w:val="26"/>
          <w:sz w:val="30"/>
          <w:szCs w:val="30"/>
        </w:rPr>
        <w:t>按照《建设项目环境保护管理条例(修订)》和《建设项目竣</w:t>
      </w:r>
      <w:r>
        <w:rPr>
          <w:spacing w:val="16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工环境保护验收暂行办法》等要求，宁夏北方正天工贸有限公司环</w:t>
      </w:r>
      <w:r>
        <w:rPr>
          <w:spacing w:val="11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保整治提升工程在建设过程中，按照国家建设项</w:t>
      </w:r>
      <w:r>
        <w:rPr>
          <w:spacing w:val="15"/>
          <w:sz w:val="30"/>
          <w:szCs w:val="30"/>
        </w:rPr>
        <w:t>目环境保护相关制</w:t>
      </w:r>
    </w:p>
    <w:p>
      <w:pPr>
        <w:pStyle w:val="2"/>
        <w:spacing w:before="1" w:line="222" w:lineRule="auto"/>
        <w:rPr>
          <w:sz w:val="30"/>
          <w:szCs w:val="30"/>
        </w:rPr>
      </w:pPr>
      <w:r>
        <w:rPr>
          <w:spacing w:val="16"/>
          <w:sz w:val="30"/>
          <w:szCs w:val="30"/>
        </w:rPr>
        <w:t>度要求，落实了环评报告及其审批文件中提出的污染防治措施。企</w:t>
      </w:r>
    </w:p>
    <w:p>
      <w:pPr>
        <w:spacing w:line="222" w:lineRule="auto"/>
        <w:rPr>
          <w:sz w:val="30"/>
          <w:szCs w:val="30"/>
        </w:rPr>
        <w:sectPr>
          <w:footerReference r:id="rId12" w:type="default"/>
          <w:pgSz w:w="11900" w:h="16830"/>
          <w:pgMar w:top="1430" w:right="950" w:bottom="1455" w:left="1430" w:header="0" w:footer="1306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0" w:line="417" w:lineRule="auto"/>
        <w:ind w:right="190"/>
        <w:jc w:val="both"/>
      </w:pPr>
      <w:r>
        <w:rPr>
          <w:spacing w:val="9"/>
        </w:rPr>
        <w:t>业内部环保机构基本健全，管理制度基本规范，基本满足企业环境</w:t>
      </w:r>
      <w:r>
        <w:rPr>
          <w:spacing w:val="17"/>
        </w:rPr>
        <w:t xml:space="preserve"> </w:t>
      </w:r>
      <w:r>
        <w:rPr>
          <w:spacing w:val="9"/>
        </w:rPr>
        <w:t>管理的要求。验收监测期间，污染物达标排放，</w:t>
      </w:r>
      <w:r>
        <w:rPr>
          <w:spacing w:val="8"/>
        </w:rPr>
        <w:t>符合环评及批复要</w:t>
      </w:r>
      <w:r>
        <w:t xml:space="preserve"> </w:t>
      </w:r>
      <w:r>
        <w:rPr>
          <w:spacing w:val="9"/>
        </w:rPr>
        <w:t>求。因普煅炉实测产生浓度值大幅低于环评报告表6中测算浓度值</w:t>
      </w:r>
    </w:p>
    <w:p>
      <w:pPr>
        <w:pStyle w:val="2"/>
        <w:spacing w:line="220" w:lineRule="auto"/>
      </w:pPr>
      <w:r>
        <w:rPr>
          <w:spacing w:val="4"/>
        </w:rPr>
        <w:t>故本次检测数据除尘效率未达到环评及批复的99.5%要求。</w:t>
      </w:r>
    </w:p>
    <w:p>
      <w:pPr>
        <w:pStyle w:val="2"/>
        <w:spacing w:before="316" w:line="220" w:lineRule="auto"/>
        <w:ind w:left="4"/>
        <w:outlineLvl w:val="0"/>
      </w:pPr>
      <w:r>
        <w:rPr>
          <w:b/>
          <w:bCs/>
          <w:spacing w:val="3"/>
        </w:rPr>
        <w:t>七、后续工作</w:t>
      </w: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101" w:line="717" w:lineRule="exact"/>
        <w:jc w:val="right"/>
      </w:pPr>
      <w:r>
        <w:rPr>
          <w:spacing w:val="25"/>
          <w:position w:val="31"/>
        </w:rPr>
        <w:t>1.完善环保设施管理台账，加强环保设施运</w:t>
      </w:r>
      <w:r>
        <w:rPr>
          <w:spacing w:val="24"/>
          <w:position w:val="31"/>
        </w:rPr>
        <w:t>行管理，确保环</w:t>
      </w:r>
    </w:p>
    <w:p>
      <w:pPr>
        <w:pStyle w:val="2"/>
        <w:spacing w:line="219" w:lineRule="auto"/>
      </w:pPr>
      <w:r>
        <w:rPr>
          <w:spacing w:val="18"/>
        </w:rPr>
        <w:t>保设施长期稳定运行，污染物稳定达标排放。</w:t>
      </w:r>
    </w:p>
    <w:p>
      <w:pPr>
        <w:pStyle w:val="2"/>
        <w:spacing w:before="342" w:line="743" w:lineRule="exact"/>
        <w:ind w:right="10"/>
        <w:jc w:val="right"/>
      </w:pPr>
      <w:r>
        <w:rPr>
          <w:spacing w:val="26"/>
          <w:position w:val="33"/>
        </w:rPr>
        <w:t>2.对普煅炉除尘及脱硝设施进一步完善提升，确保冬季低温</w:t>
      </w:r>
    </w:p>
    <w:p>
      <w:pPr>
        <w:pStyle w:val="2"/>
        <w:spacing w:before="1" w:line="220" w:lineRule="auto"/>
      </w:pPr>
      <w:r>
        <w:rPr>
          <w:spacing w:val="16"/>
        </w:rPr>
        <w:t>生产期间环保设施处理效率。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101"/>
      </w:pPr>
      <w:r>
        <w:rPr>
          <w:spacing w:val="-31"/>
        </w:rPr>
        <w:t>验收组组长：</w:t>
      </w:r>
      <w:r>
        <w:rPr>
          <w:spacing w:val="-21"/>
        </w:rPr>
        <w:t xml:space="preserve"> </w:t>
      </w:r>
      <w:r>
        <w:rPr>
          <w:position w:val="-37"/>
        </w:rPr>
        <w:drawing>
          <wp:inline distT="0" distB="0" distL="0" distR="0">
            <wp:extent cx="755650" cy="4946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99" cy="49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31" w:line="208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3422015</wp:posOffset>
            </wp:positionH>
            <wp:positionV relativeFrom="paragraph">
              <wp:posOffset>329565</wp:posOffset>
            </wp:positionV>
            <wp:extent cx="1543050" cy="15367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43006" cy="1536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3"/>
        </w:rPr>
        <w:t>专家</w:t>
      </w:r>
      <w:r>
        <w:rPr>
          <w:position w:val="-74"/>
        </w:rPr>
        <w:drawing>
          <wp:inline distT="0" distB="0" distL="0" distR="0">
            <wp:extent cx="3272790" cy="6223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72866" cy="62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" w:line="198" w:lineRule="auto"/>
        <w:ind w:left="4820"/>
      </w:pPr>
      <w:r>
        <w:rPr>
          <w:spacing w:val="16"/>
        </w:rPr>
        <w:t>宁复北方正天工贸有限公司</w:t>
      </w:r>
    </w:p>
    <w:p>
      <w:pPr>
        <w:spacing w:line="351" w:lineRule="auto"/>
        <w:rPr>
          <w:rFonts w:ascii="Arial"/>
          <w:sz w:val="21"/>
        </w:rPr>
      </w:pPr>
    </w:p>
    <w:p>
      <w:pPr>
        <w:pStyle w:val="2"/>
        <w:spacing w:before="82" w:line="222" w:lineRule="auto"/>
        <w:ind w:left="5350"/>
        <w:rPr>
          <w:sz w:val="25"/>
          <w:szCs w:val="25"/>
        </w:rPr>
      </w:pPr>
      <w:r>
        <w:rPr>
          <w:spacing w:val="-11"/>
          <w:sz w:val="25"/>
          <w:szCs w:val="25"/>
        </w:rPr>
        <w:t>2024</w:t>
      </w:r>
      <w:r>
        <w:rPr>
          <w:spacing w:val="6"/>
          <w:sz w:val="25"/>
          <w:szCs w:val="25"/>
        </w:rPr>
        <w:t xml:space="preserve">   </w:t>
      </w:r>
      <w:r>
        <w:rPr>
          <w:spacing w:val="-11"/>
          <w:sz w:val="25"/>
          <w:szCs w:val="25"/>
        </w:rPr>
        <w:t>年  4</w:t>
      </w:r>
      <w:r>
        <w:rPr>
          <w:spacing w:val="3"/>
          <w:sz w:val="25"/>
          <w:szCs w:val="25"/>
        </w:rPr>
        <w:t xml:space="preserve">  </w:t>
      </w:r>
      <w:r>
        <w:rPr>
          <w:spacing w:val="-11"/>
          <w:sz w:val="25"/>
          <w:szCs w:val="25"/>
        </w:rPr>
        <w:t>月</w:t>
      </w:r>
      <w:r>
        <w:rPr>
          <w:spacing w:val="80"/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1</w:t>
      </w:r>
      <w:r>
        <w:rPr>
          <w:spacing w:val="12"/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3</w:t>
      </w:r>
      <w:r>
        <w:rPr>
          <w:spacing w:val="67"/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日</w:t>
      </w:r>
    </w:p>
    <w:p>
      <w:pPr>
        <w:spacing w:line="222" w:lineRule="auto"/>
        <w:rPr>
          <w:sz w:val="25"/>
          <w:szCs w:val="25"/>
        </w:rPr>
        <w:sectPr>
          <w:footerReference r:id="rId13" w:type="default"/>
          <w:pgSz w:w="12260" w:h="17080"/>
          <w:pgMar w:top="1451" w:right="1180" w:bottom="1399" w:left="1620" w:header="0" w:footer="1230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14" w:type="default"/>
      <w:footerReference r:id="rId15" w:type="default"/>
      <w:pgSz w:w="11900" w:h="1683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88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86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659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61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60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709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00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609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59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E1YjAzOTkxZWQ2MGMyOTlmZDBlMTkzMTMwYTBhMjUifQ=="/>
  </w:docVars>
  <w:rsids>
    <w:rsidRoot w:val="00000000"/>
    <w:rsid w:val="627D7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pn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header" Target="header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2024-05-20T16:04:00Z</dcterms:created>
  <dc:creator>Administrator</dc:creator>
  <cp:lastModifiedBy>Administrator</cp:lastModifiedBy>
  <dcterms:modified xsi:type="dcterms:W3CDTF">2024-05-20T08:09:52Z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2024-05-20T16:04:13Z</vt:filetime>
  </property>
  <property fmtid="{D5CDD505-2E9C-101B-9397-08002B2CF9AE}" pid="4" name="UsrData">
    <vt:lpwstr>664b03f8c13cf3001f6286cbwl</vt:lpwstr>
  </property>
  <property fmtid="{D5CDD505-2E9C-101B-9397-08002B2CF9AE}" pid="5" name="KSOProductBuildVer">
    <vt:lpwstr>2052-12.1.0.16417</vt:lpwstr>
  </property>
  <property fmtid="{D5CDD505-2E9C-101B-9397-08002B2CF9AE}" pid="6" name="ICV">
    <vt:lpwstr>011A253A6C0941E99DC23A74975C17A0_12</vt:lpwstr>
  </property>
</Properties>
</file>